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C6522" w:rsidRDefault="00F56155" w:rsidP="00F329D0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F329D0" w:rsidRPr="00CB0988">
        <w:rPr>
          <w:b/>
          <w:sz w:val="24"/>
          <w:szCs w:val="24"/>
        </w:rPr>
        <w:t xml:space="preserve">ОКАЗАНИЕ УСЛУГ ПО </w:t>
      </w:r>
      <w:r w:rsidR="00F329D0">
        <w:rPr>
          <w:b/>
          <w:sz w:val="24"/>
          <w:szCs w:val="24"/>
        </w:rPr>
        <w:t>МОЙКЕ СЛУЖЕБНЫХ</w:t>
      </w:r>
      <w:r w:rsidR="00F329D0" w:rsidRPr="00CB0988">
        <w:rPr>
          <w:b/>
          <w:sz w:val="24"/>
          <w:szCs w:val="24"/>
        </w:rPr>
        <w:t xml:space="preserve"> </w:t>
      </w:r>
      <w:r w:rsidR="00F329D0">
        <w:rPr>
          <w:b/>
          <w:sz w:val="24"/>
          <w:szCs w:val="24"/>
        </w:rPr>
        <w:t>АВТОТРАНСПОРТНЫХ</w:t>
      </w:r>
      <w:r w:rsidR="00F329D0" w:rsidRPr="00CB0988">
        <w:rPr>
          <w:b/>
          <w:sz w:val="24"/>
          <w:szCs w:val="24"/>
        </w:rPr>
        <w:t xml:space="preserve"> </w:t>
      </w:r>
      <w:r w:rsidR="00F329D0">
        <w:rPr>
          <w:b/>
          <w:sz w:val="24"/>
          <w:szCs w:val="24"/>
        </w:rPr>
        <w:t>СРЕДСТВ</w:t>
      </w:r>
    </w:p>
    <w:p w:rsidR="00F329D0" w:rsidRDefault="00F329D0" w:rsidP="00F329D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>(далее - 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5F53EB" w:rsidRPr="000764A5">
        <w:rPr>
          <w:sz w:val="24"/>
          <w:szCs w:val="24"/>
        </w:rPr>
        <w:t xml:space="preserve">(«АГЗ РТ») </w:t>
      </w:r>
      <w:hyperlink r:id="rId9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0764A5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F329D0">
        <w:rPr>
          <w:rFonts w:ascii="Times New Roman" w:hAnsi="Times New Roman"/>
          <w:bCs/>
          <w:color w:val="000000"/>
        </w:rPr>
        <w:t>Щелчков Сергей</w:t>
      </w:r>
      <w:r w:rsidR="00031F89" w:rsidRPr="00311C11">
        <w:rPr>
          <w:rFonts w:ascii="Times New Roman" w:hAnsi="Times New Roman"/>
          <w:bCs/>
          <w:color w:val="000000"/>
        </w:rPr>
        <w:t xml:space="preserve"> </w:t>
      </w:r>
      <w:r w:rsidR="00F329D0">
        <w:rPr>
          <w:rFonts w:ascii="Times New Roman" w:hAnsi="Times New Roman"/>
          <w:bCs/>
          <w:color w:val="000000"/>
        </w:rPr>
        <w:t xml:space="preserve">Владимирович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</w:t>
      </w:r>
      <w:r w:rsidR="00F329D0">
        <w:rPr>
          <w:rFonts w:ascii="Times New Roman" w:hAnsi="Times New Roman"/>
          <w:bCs/>
          <w:color w:val="000000"/>
        </w:rPr>
        <w:t>главный</w:t>
      </w:r>
      <w:r w:rsidR="00031F89" w:rsidRPr="00311C11">
        <w:rPr>
          <w:rFonts w:ascii="Times New Roman" w:hAnsi="Times New Roman"/>
          <w:bCs/>
          <w:color w:val="000000"/>
        </w:rPr>
        <w:t xml:space="preserve"> </w:t>
      </w:r>
      <w:r w:rsidR="00F329D0">
        <w:rPr>
          <w:rFonts w:ascii="Times New Roman" w:hAnsi="Times New Roman"/>
          <w:bCs/>
          <w:color w:val="000000"/>
        </w:rPr>
        <w:t>механик</w:t>
      </w:r>
      <w:r w:rsidR="00031F89" w:rsidRPr="00311C11">
        <w:rPr>
          <w:rFonts w:ascii="Times New Roman" w:hAnsi="Times New Roman"/>
          <w:bCs/>
          <w:color w:val="000000"/>
        </w:rPr>
        <w:t xml:space="preserve">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 xml:space="preserve">987) </w:t>
      </w:r>
      <w:r w:rsidR="00F329D0">
        <w:rPr>
          <w:rFonts w:ascii="Times New Roman" w:hAnsi="Times New Roman"/>
        </w:rPr>
        <w:t>278</w:t>
      </w:r>
      <w:r w:rsidR="00031F89" w:rsidRPr="00311C11">
        <w:rPr>
          <w:rFonts w:ascii="Times New Roman" w:hAnsi="Times New Roman"/>
        </w:rPr>
        <w:t>-</w:t>
      </w:r>
      <w:r w:rsidR="00F329D0">
        <w:rPr>
          <w:rFonts w:ascii="Times New Roman" w:hAnsi="Times New Roman"/>
        </w:rPr>
        <w:t>15</w:t>
      </w:r>
      <w:r w:rsidR="00031F89" w:rsidRPr="00311C11">
        <w:rPr>
          <w:rFonts w:ascii="Times New Roman" w:hAnsi="Times New Roman"/>
        </w:rPr>
        <w:t>-</w:t>
      </w:r>
      <w:r w:rsidR="00F329D0">
        <w:rPr>
          <w:rFonts w:ascii="Times New Roman" w:hAnsi="Times New Roman"/>
        </w:rPr>
        <w:t>76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F329D0" w:rsidRPr="00CB0988">
        <w:rPr>
          <w:sz w:val="24"/>
          <w:szCs w:val="24"/>
        </w:rPr>
        <w:t xml:space="preserve">Оказание услуг по </w:t>
      </w:r>
      <w:r w:rsidR="00F329D0">
        <w:rPr>
          <w:sz w:val="24"/>
          <w:szCs w:val="24"/>
        </w:rPr>
        <w:t>мойке</w:t>
      </w:r>
      <w:r w:rsidR="00F329D0" w:rsidRPr="00CB0988">
        <w:rPr>
          <w:sz w:val="24"/>
          <w:szCs w:val="24"/>
        </w:rPr>
        <w:t xml:space="preserve"> </w:t>
      </w:r>
      <w:r w:rsidR="00F329D0">
        <w:rPr>
          <w:sz w:val="24"/>
          <w:szCs w:val="24"/>
        </w:rPr>
        <w:t>служебных</w:t>
      </w:r>
      <w:r w:rsidR="00F329D0" w:rsidRPr="00CB0988">
        <w:rPr>
          <w:sz w:val="24"/>
          <w:szCs w:val="24"/>
        </w:rPr>
        <w:t xml:space="preserve"> </w:t>
      </w:r>
      <w:r w:rsidR="00F329D0">
        <w:rPr>
          <w:sz w:val="24"/>
          <w:szCs w:val="24"/>
        </w:rPr>
        <w:t>автотранспортных средств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726299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726299">
        <w:rPr>
          <w:rFonts w:eastAsia="Calibri"/>
          <w:b/>
          <w:color w:val="000000"/>
          <w:sz w:val="24"/>
          <w:szCs w:val="24"/>
        </w:rPr>
        <w:t>5</w:t>
      </w:r>
      <w:r w:rsidR="004C6ED2" w:rsidRPr="00726299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726299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726299">
        <w:rPr>
          <w:b/>
          <w:color w:val="000000"/>
          <w:sz w:val="24"/>
          <w:szCs w:val="24"/>
        </w:rPr>
        <w:t>авки товара</w:t>
      </w:r>
      <w:r w:rsidR="00592772" w:rsidRPr="00726299">
        <w:rPr>
          <w:b/>
          <w:color w:val="000000"/>
          <w:sz w:val="24"/>
          <w:szCs w:val="24"/>
        </w:rPr>
        <w:t>, выполнения работ, оказ</w:t>
      </w:r>
      <w:r w:rsidR="00D5527B" w:rsidRPr="00726299">
        <w:rPr>
          <w:b/>
          <w:color w:val="000000"/>
          <w:sz w:val="24"/>
          <w:szCs w:val="24"/>
        </w:rPr>
        <w:t>ания услуг</w:t>
      </w:r>
      <w:r w:rsidR="00A91DDA" w:rsidRPr="00726299">
        <w:rPr>
          <w:b/>
          <w:color w:val="000000"/>
          <w:sz w:val="24"/>
          <w:szCs w:val="24"/>
        </w:rPr>
        <w:t>и</w:t>
      </w:r>
      <w:r w:rsidR="004C6ED2" w:rsidRPr="00726299">
        <w:rPr>
          <w:b/>
          <w:color w:val="000000"/>
          <w:sz w:val="24"/>
          <w:szCs w:val="24"/>
        </w:rPr>
        <w:t>:</w:t>
      </w:r>
    </w:p>
    <w:p w:rsidR="00031F89" w:rsidRPr="00726299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26299">
        <w:rPr>
          <w:b/>
          <w:color w:val="000000"/>
          <w:sz w:val="24"/>
          <w:szCs w:val="24"/>
        </w:rPr>
        <w:t>5</w:t>
      </w:r>
      <w:r w:rsidR="004C6ED2" w:rsidRPr="00726299">
        <w:rPr>
          <w:b/>
          <w:color w:val="000000"/>
          <w:sz w:val="24"/>
          <w:szCs w:val="24"/>
        </w:rPr>
        <w:t xml:space="preserve">.1. Место </w:t>
      </w:r>
      <w:r w:rsidR="0048074C" w:rsidRPr="00726299">
        <w:rPr>
          <w:b/>
          <w:color w:val="000000"/>
          <w:sz w:val="24"/>
          <w:szCs w:val="24"/>
        </w:rPr>
        <w:t>оказания услуг</w:t>
      </w:r>
      <w:r w:rsidR="004C6ED2" w:rsidRPr="00726299">
        <w:rPr>
          <w:b/>
          <w:color w:val="000000"/>
          <w:sz w:val="24"/>
          <w:szCs w:val="24"/>
        </w:rPr>
        <w:t>:</w:t>
      </w:r>
      <w:r w:rsidR="00F329D0" w:rsidRPr="00726299">
        <w:rPr>
          <w:b/>
          <w:color w:val="000000"/>
          <w:sz w:val="24"/>
          <w:szCs w:val="24"/>
        </w:rPr>
        <w:t xml:space="preserve"> </w:t>
      </w:r>
      <w:r w:rsidR="00F329D0" w:rsidRPr="00726299">
        <w:rPr>
          <w:color w:val="000000"/>
          <w:sz w:val="24"/>
          <w:szCs w:val="24"/>
        </w:rPr>
        <w:t>Республика Татарстан,</w:t>
      </w:r>
      <w:r w:rsidR="00F329D0" w:rsidRPr="00726299">
        <w:rPr>
          <w:b/>
          <w:color w:val="000000"/>
          <w:sz w:val="24"/>
          <w:szCs w:val="24"/>
        </w:rPr>
        <w:t xml:space="preserve"> </w:t>
      </w:r>
      <w:r w:rsidR="00F329D0" w:rsidRPr="00726299">
        <w:rPr>
          <w:color w:val="000000"/>
          <w:sz w:val="24"/>
          <w:szCs w:val="24"/>
        </w:rPr>
        <w:t>территория г. Нижнекамска (за исключением промышленной зоны), по месту нахождения Участника (Исполнителя).</w:t>
      </w:r>
    </w:p>
    <w:p w:rsidR="00031F89" w:rsidRPr="00726299" w:rsidRDefault="00756F69" w:rsidP="00046462">
      <w:pPr>
        <w:jc w:val="both"/>
        <w:rPr>
          <w:bCs/>
          <w:color w:val="000000"/>
          <w:sz w:val="24"/>
          <w:szCs w:val="24"/>
        </w:rPr>
      </w:pPr>
      <w:r w:rsidRPr="00726299">
        <w:rPr>
          <w:b/>
          <w:sz w:val="24"/>
          <w:szCs w:val="24"/>
        </w:rPr>
        <w:t>5</w:t>
      </w:r>
      <w:r w:rsidR="004C6ED2" w:rsidRPr="00726299">
        <w:rPr>
          <w:b/>
          <w:sz w:val="24"/>
          <w:szCs w:val="24"/>
        </w:rPr>
        <w:t xml:space="preserve">.2. Условия </w:t>
      </w:r>
      <w:r w:rsidR="0048074C" w:rsidRPr="00726299">
        <w:rPr>
          <w:b/>
          <w:color w:val="000000"/>
          <w:sz w:val="24"/>
          <w:szCs w:val="24"/>
        </w:rPr>
        <w:t>оказания услуг</w:t>
      </w:r>
      <w:r w:rsidR="004C6ED2" w:rsidRPr="00726299">
        <w:rPr>
          <w:b/>
          <w:sz w:val="24"/>
          <w:szCs w:val="24"/>
        </w:rPr>
        <w:t>:</w:t>
      </w:r>
      <w:r w:rsidR="00B64457" w:rsidRPr="00726299">
        <w:rPr>
          <w:b/>
          <w:sz w:val="24"/>
          <w:szCs w:val="24"/>
        </w:rPr>
        <w:t xml:space="preserve"> </w:t>
      </w:r>
      <w:r w:rsidR="00F329D0" w:rsidRPr="00726299">
        <w:rPr>
          <w:color w:val="000000"/>
          <w:sz w:val="24"/>
          <w:szCs w:val="24"/>
        </w:rPr>
        <w:t>в соответствии с проектом договора (Приложение № 2 к</w:t>
      </w:r>
      <w:r w:rsidR="00F329D0" w:rsidRPr="00726299">
        <w:rPr>
          <w:sz w:val="24"/>
          <w:szCs w:val="24"/>
        </w:rPr>
        <w:t xml:space="preserve"> извещению о проведении</w:t>
      </w:r>
      <w:r w:rsidR="00F329D0" w:rsidRPr="00726299">
        <w:rPr>
          <w:color w:val="000000"/>
          <w:sz w:val="24"/>
          <w:szCs w:val="24"/>
        </w:rPr>
        <w:t xml:space="preserve"> </w:t>
      </w:r>
      <w:r w:rsidR="00F329D0" w:rsidRPr="00726299">
        <w:rPr>
          <w:sz w:val="24"/>
          <w:szCs w:val="24"/>
        </w:rPr>
        <w:t>запроса котировок в электронной форме)</w:t>
      </w:r>
      <w:r w:rsidR="00031F89" w:rsidRPr="00726299">
        <w:rPr>
          <w:bCs/>
          <w:color w:val="000000"/>
          <w:sz w:val="24"/>
          <w:szCs w:val="24"/>
        </w:rPr>
        <w:t>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26299">
        <w:rPr>
          <w:b/>
          <w:sz w:val="24"/>
          <w:szCs w:val="24"/>
        </w:rPr>
        <w:t>5</w:t>
      </w:r>
      <w:r w:rsidR="004C6ED2" w:rsidRPr="00726299">
        <w:rPr>
          <w:b/>
          <w:sz w:val="24"/>
          <w:szCs w:val="24"/>
        </w:rPr>
        <w:t>.3.</w:t>
      </w:r>
      <w:r w:rsidR="00CC357E" w:rsidRPr="00726299">
        <w:rPr>
          <w:b/>
          <w:sz w:val="24"/>
          <w:szCs w:val="24"/>
        </w:rPr>
        <w:t> </w:t>
      </w:r>
      <w:r w:rsidR="004C6ED2" w:rsidRPr="00726299">
        <w:rPr>
          <w:b/>
          <w:sz w:val="24"/>
          <w:szCs w:val="24"/>
        </w:rPr>
        <w:t xml:space="preserve">Сроки </w:t>
      </w:r>
      <w:r w:rsidR="0048074C" w:rsidRPr="00726299">
        <w:rPr>
          <w:b/>
          <w:color w:val="000000"/>
          <w:sz w:val="24"/>
          <w:szCs w:val="24"/>
        </w:rPr>
        <w:t>оказания услуг</w:t>
      </w:r>
      <w:r w:rsidR="00CF38C0" w:rsidRPr="00726299">
        <w:rPr>
          <w:b/>
          <w:sz w:val="24"/>
          <w:szCs w:val="24"/>
        </w:rPr>
        <w:t xml:space="preserve">: </w:t>
      </w:r>
      <w:r w:rsidR="00B64457" w:rsidRPr="00726299">
        <w:rPr>
          <w:sz w:val="24"/>
          <w:szCs w:val="24"/>
        </w:rPr>
        <w:t xml:space="preserve">с момента заключения договора по </w:t>
      </w:r>
      <w:r w:rsidR="00F329D0" w:rsidRPr="00726299">
        <w:rPr>
          <w:sz w:val="24"/>
          <w:szCs w:val="24"/>
        </w:rPr>
        <w:t>31</w:t>
      </w:r>
      <w:r w:rsidR="00B64457" w:rsidRPr="00726299">
        <w:rPr>
          <w:sz w:val="24"/>
          <w:szCs w:val="24"/>
        </w:rPr>
        <w:t xml:space="preserve"> </w:t>
      </w:r>
      <w:r w:rsidR="00F329D0" w:rsidRPr="00726299">
        <w:rPr>
          <w:sz w:val="24"/>
          <w:szCs w:val="24"/>
        </w:rPr>
        <w:t>января</w:t>
      </w:r>
      <w:r w:rsidR="00031F89" w:rsidRPr="00726299">
        <w:rPr>
          <w:sz w:val="24"/>
          <w:szCs w:val="24"/>
        </w:rPr>
        <w:t xml:space="preserve"> </w:t>
      </w:r>
      <w:r w:rsidR="00F329D0" w:rsidRPr="00726299">
        <w:rPr>
          <w:sz w:val="24"/>
          <w:szCs w:val="24"/>
        </w:rPr>
        <w:t>2022</w:t>
      </w:r>
      <w:r w:rsidR="00B64457" w:rsidRPr="00726299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F329D0">
        <w:rPr>
          <w:b w:val="0"/>
        </w:rPr>
        <w:t>468 501,</w:t>
      </w:r>
      <w:r w:rsidR="00F329D0" w:rsidRPr="00F329D0">
        <w:rPr>
          <w:b w:val="0"/>
        </w:rPr>
        <w:t>50 руб. (Четыреста шестьдесят восемь тыся</w:t>
      </w:r>
      <w:r w:rsidR="00F329D0">
        <w:rPr>
          <w:b w:val="0"/>
        </w:rPr>
        <w:t>ч пятьсот один рубль 50 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lastRenderedPageBreak/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color w:val="000000"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F329D0" w:rsidRPr="00642E01">
        <w:rPr>
          <w:sz w:val="24"/>
          <w:szCs w:val="24"/>
        </w:rPr>
        <w:t xml:space="preserve">Оплата </w:t>
      </w:r>
      <w:r w:rsidR="00F329D0" w:rsidRPr="00642E01">
        <w:rPr>
          <w:bCs/>
          <w:sz w:val="24"/>
          <w:szCs w:val="24"/>
        </w:rPr>
        <w:t xml:space="preserve"> осуществляется путем перечисления денежных средств на расчетный счет </w:t>
      </w:r>
      <w:r w:rsidR="00F329D0">
        <w:rPr>
          <w:bCs/>
          <w:sz w:val="24"/>
          <w:szCs w:val="24"/>
        </w:rPr>
        <w:t>Участника (</w:t>
      </w:r>
      <w:r w:rsidR="00F329D0" w:rsidRPr="00642E01">
        <w:rPr>
          <w:bCs/>
          <w:sz w:val="24"/>
          <w:szCs w:val="24"/>
        </w:rPr>
        <w:t>Исполнителя</w:t>
      </w:r>
      <w:r w:rsidR="00F329D0">
        <w:rPr>
          <w:bCs/>
          <w:sz w:val="24"/>
          <w:szCs w:val="24"/>
        </w:rPr>
        <w:t>)</w:t>
      </w:r>
      <w:r w:rsidR="00F329D0" w:rsidRPr="00642E01">
        <w:rPr>
          <w:bCs/>
          <w:sz w:val="24"/>
          <w:szCs w:val="24"/>
        </w:rPr>
        <w:t xml:space="preserve"> в безналичной форме. Заказчик производит оплату оказанных </w:t>
      </w:r>
      <w:r w:rsidR="00F329D0">
        <w:rPr>
          <w:bCs/>
          <w:sz w:val="24"/>
          <w:szCs w:val="24"/>
        </w:rPr>
        <w:t>Участником (</w:t>
      </w:r>
      <w:r w:rsidR="00F329D0" w:rsidRPr="00642E01">
        <w:rPr>
          <w:bCs/>
          <w:sz w:val="24"/>
          <w:szCs w:val="24"/>
        </w:rPr>
        <w:t>Исполнителем</w:t>
      </w:r>
      <w:r w:rsidR="00F329D0">
        <w:rPr>
          <w:bCs/>
          <w:sz w:val="24"/>
          <w:szCs w:val="24"/>
        </w:rPr>
        <w:t>)</w:t>
      </w:r>
      <w:r w:rsidR="00F329D0" w:rsidRPr="00642E01">
        <w:rPr>
          <w:bCs/>
          <w:sz w:val="24"/>
          <w:szCs w:val="24"/>
        </w:rPr>
        <w:t xml:space="preserve"> услуг в течение 30 (тридцати) календарных дней с даты подписания сторонами Акта оказанных услуг</w:t>
      </w:r>
      <w:r w:rsidR="0081232C">
        <w:rPr>
          <w:bCs/>
          <w:sz w:val="24"/>
          <w:szCs w:val="24"/>
        </w:rPr>
        <w:t>,</w:t>
      </w:r>
      <w:r w:rsidR="0081232C" w:rsidRPr="0081232C">
        <w:rPr>
          <w:sz w:val="24"/>
          <w:szCs w:val="24"/>
        </w:rPr>
        <w:t xml:space="preserve"> </w:t>
      </w:r>
      <w:r w:rsidR="0081232C" w:rsidRPr="002F5F74">
        <w:rPr>
          <w:sz w:val="24"/>
          <w:szCs w:val="24"/>
        </w:rPr>
        <w:t xml:space="preserve">при условии предъявления </w:t>
      </w:r>
      <w:r w:rsidR="0081232C">
        <w:rPr>
          <w:bCs/>
          <w:sz w:val="24"/>
          <w:szCs w:val="24"/>
        </w:rPr>
        <w:t xml:space="preserve">Участником </w:t>
      </w:r>
      <w:r w:rsidR="0081232C">
        <w:rPr>
          <w:bCs/>
          <w:sz w:val="24"/>
          <w:szCs w:val="24"/>
        </w:rPr>
        <w:t>(</w:t>
      </w:r>
      <w:r w:rsidR="0081232C" w:rsidRPr="002F5F74">
        <w:rPr>
          <w:sz w:val="24"/>
          <w:szCs w:val="24"/>
        </w:rPr>
        <w:t>Исполнителем</w:t>
      </w:r>
      <w:r w:rsidR="0081232C">
        <w:rPr>
          <w:sz w:val="24"/>
          <w:szCs w:val="24"/>
        </w:rPr>
        <w:t>)</w:t>
      </w:r>
      <w:r w:rsidR="0081232C">
        <w:rPr>
          <w:sz w:val="24"/>
          <w:szCs w:val="24"/>
        </w:rPr>
        <w:t xml:space="preserve"> </w:t>
      </w:r>
      <w:r w:rsidR="0081232C" w:rsidRPr="002F5F74">
        <w:rPr>
          <w:sz w:val="24"/>
          <w:szCs w:val="24"/>
        </w:rPr>
        <w:t xml:space="preserve">соответствующей </w:t>
      </w:r>
      <w:proofErr w:type="gramStart"/>
      <w:r w:rsidR="0081232C" w:rsidRPr="002F5F74">
        <w:rPr>
          <w:sz w:val="24"/>
          <w:szCs w:val="24"/>
        </w:rPr>
        <w:t>счет-фактуры</w:t>
      </w:r>
      <w:proofErr w:type="gramEnd"/>
      <w:r w:rsidR="0081232C" w:rsidRPr="002F5F74">
        <w:rPr>
          <w:sz w:val="24"/>
          <w:szCs w:val="24"/>
        </w:rPr>
        <w:t>,</w:t>
      </w:r>
      <w:r w:rsidR="0081232C" w:rsidRPr="002F5F74">
        <w:rPr>
          <w:color w:val="000000"/>
          <w:sz w:val="24"/>
          <w:szCs w:val="24"/>
        </w:rPr>
        <w:t xml:space="preserve"> или универсального передаточного документа</w:t>
      </w:r>
      <w:r w:rsidR="00F329D0" w:rsidRPr="00642E01">
        <w:rPr>
          <w:bCs/>
          <w:sz w:val="24"/>
          <w:szCs w:val="24"/>
        </w:rPr>
        <w:t>.</w:t>
      </w:r>
      <w:r w:rsidR="001259CB">
        <w:rPr>
          <w:bCs/>
          <w:sz w:val="24"/>
          <w:szCs w:val="24"/>
        </w:rPr>
        <w:t xml:space="preserve"> </w:t>
      </w:r>
      <w:r w:rsidR="00F329D0" w:rsidRPr="00642E01">
        <w:rPr>
          <w:bCs/>
          <w:color w:val="000000"/>
          <w:sz w:val="24"/>
          <w:szCs w:val="24"/>
        </w:rPr>
        <w:t>По соглашению сторон могут быть применены иные предусмотренные законодательством формы расчетов.</w:t>
      </w:r>
    </w:p>
    <w:p w:rsidR="0081232C" w:rsidRDefault="0081232C" w:rsidP="000D66FC">
      <w:pPr>
        <w:tabs>
          <w:tab w:val="left" w:pos="142"/>
        </w:tabs>
        <w:jc w:val="both"/>
        <w:rPr>
          <w:bCs/>
          <w:color w:val="000000"/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</w:t>
      </w:r>
      <w:r w:rsidR="00F329D0">
        <w:rPr>
          <w:b/>
          <w:color w:val="000000"/>
          <w:sz w:val="24"/>
          <w:szCs w:val="24"/>
        </w:rPr>
        <w:t xml:space="preserve"> </w:t>
      </w:r>
      <w:r w:rsidR="00F329D0" w:rsidRPr="00642E01">
        <w:rPr>
          <w:sz w:val="24"/>
          <w:szCs w:val="24"/>
        </w:rPr>
        <w:t xml:space="preserve">Цена договора </w:t>
      </w:r>
      <w:r w:rsidR="00F329D0" w:rsidRPr="00DD7F28">
        <w:rPr>
          <w:bCs/>
          <w:sz w:val="24"/>
          <w:szCs w:val="24"/>
        </w:rPr>
        <w:t xml:space="preserve">(цена лота) </w:t>
      </w:r>
      <w:r w:rsidR="00F329D0" w:rsidRPr="00642E01">
        <w:rPr>
          <w:sz w:val="24"/>
          <w:szCs w:val="24"/>
        </w:rPr>
        <w:t>указана с учетом НДС 20%, всех расходов, связанных с оказанием</w:t>
      </w:r>
      <w:r w:rsidR="00F329D0">
        <w:rPr>
          <w:sz w:val="24"/>
          <w:szCs w:val="24"/>
        </w:rPr>
        <w:t xml:space="preserve"> услуг, в том числе расходов на </w:t>
      </w:r>
      <w:r w:rsidR="00F329D0" w:rsidRPr="00642E01">
        <w:rPr>
          <w:sz w:val="24"/>
          <w:szCs w:val="24"/>
        </w:rPr>
        <w:t>уплату налогов, пошлин, таможенных пошлин, сбор</w:t>
      </w:r>
      <w:r w:rsidR="00F329D0">
        <w:rPr>
          <w:sz w:val="24"/>
          <w:szCs w:val="24"/>
        </w:rPr>
        <w:t>ов и иных обязательных платежей</w:t>
      </w:r>
      <w:r w:rsidR="00F329D0" w:rsidRPr="00642E01">
        <w:rPr>
          <w:sz w:val="24"/>
          <w:szCs w:val="24"/>
        </w:rPr>
        <w:t>.</w:t>
      </w:r>
      <w:r w:rsidR="00F329D0" w:rsidRPr="00F329D0">
        <w:rPr>
          <w:color w:val="000000"/>
          <w:sz w:val="24"/>
          <w:szCs w:val="24"/>
        </w:rPr>
        <w:t xml:space="preserve"> </w:t>
      </w:r>
      <w:r w:rsidR="00F329D0" w:rsidRPr="00DD7F28">
        <w:rPr>
          <w:color w:val="000000"/>
          <w:sz w:val="24"/>
          <w:szCs w:val="24"/>
        </w:rPr>
        <w:t>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02583" w:rsidRPr="00CF38C0">
        <w:rPr>
          <w:rFonts w:ascii="Times New Roman" w:hAnsi="Times New Roman"/>
        </w:rPr>
        <w:t>-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t>также на сайте электронной площадки</w:t>
      </w:r>
      <w:r w:rsidR="00B46062" w:rsidRPr="000764A5">
        <w:rPr>
          <w:sz w:val="24"/>
          <w:szCs w:val="24"/>
        </w:rPr>
        <w:t xml:space="preserve"> </w:t>
      </w:r>
      <w:r w:rsidR="005F53EB" w:rsidRPr="000764A5">
        <w:rPr>
          <w:sz w:val="24"/>
          <w:szCs w:val="24"/>
        </w:rPr>
        <w:t xml:space="preserve">(«АГЗ РТ») </w:t>
      </w:r>
      <w:hyperlink r:id="rId13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lastRenderedPageBreak/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F329D0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F329D0">
        <w:rPr>
          <w:sz w:val="24"/>
          <w:szCs w:val="24"/>
        </w:rPr>
        <w:t>котировок в электронной форме.</w:t>
      </w:r>
    </w:p>
    <w:p w:rsidR="00902583" w:rsidRPr="00F329D0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F329D0">
        <w:rPr>
          <w:rFonts w:ascii="Times New Roman" w:hAnsi="Times New Roman"/>
          <w:b/>
        </w:rPr>
        <w:t>14.2</w:t>
      </w:r>
      <w:r w:rsidR="00902583" w:rsidRPr="00F329D0">
        <w:rPr>
          <w:rFonts w:ascii="Times New Roman" w:hAnsi="Times New Roman"/>
          <w:b/>
        </w:rPr>
        <w:t xml:space="preserve">. Дата </w:t>
      </w:r>
      <w:r w:rsidR="005C35D5" w:rsidRPr="00F329D0">
        <w:rPr>
          <w:rFonts w:ascii="Times New Roman" w:hAnsi="Times New Roman"/>
          <w:b/>
        </w:rPr>
        <w:t xml:space="preserve">начала, дата и время </w:t>
      </w:r>
      <w:r w:rsidR="00902583" w:rsidRPr="00F329D0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F329D0" w:rsidRDefault="00517547" w:rsidP="006F7DD7">
      <w:pPr>
        <w:jc w:val="both"/>
        <w:rPr>
          <w:sz w:val="24"/>
          <w:szCs w:val="24"/>
        </w:rPr>
      </w:pPr>
      <w:r w:rsidRPr="00F329D0">
        <w:rPr>
          <w:sz w:val="24"/>
          <w:szCs w:val="24"/>
        </w:rPr>
        <w:t>14.2</w:t>
      </w:r>
      <w:r w:rsidR="005C35D5" w:rsidRPr="00F329D0">
        <w:rPr>
          <w:sz w:val="24"/>
          <w:szCs w:val="24"/>
        </w:rPr>
        <w:t xml:space="preserve">.1. </w:t>
      </w:r>
      <w:r w:rsidR="00902583" w:rsidRPr="00F329D0">
        <w:rPr>
          <w:sz w:val="24"/>
          <w:szCs w:val="24"/>
        </w:rPr>
        <w:t>Дата начала подачи заявок «</w:t>
      </w:r>
      <w:r w:rsidR="00FE1195">
        <w:rPr>
          <w:sz w:val="24"/>
          <w:szCs w:val="24"/>
        </w:rPr>
        <w:t>16</w:t>
      </w:r>
      <w:r w:rsidR="00AB2F3D" w:rsidRPr="00F329D0">
        <w:rPr>
          <w:sz w:val="24"/>
          <w:szCs w:val="24"/>
        </w:rPr>
        <w:t xml:space="preserve">» </w:t>
      </w:r>
      <w:r w:rsidR="00F329D0" w:rsidRPr="00F329D0">
        <w:rPr>
          <w:sz w:val="24"/>
          <w:szCs w:val="24"/>
        </w:rPr>
        <w:t xml:space="preserve">апреля </w:t>
      </w:r>
      <w:r w:rsidR="003D2205" w:rsidRPr="00F329D0">
        <w:rPr>
          <w:sz w:val="24"/>
          <w:szCs w:val="24"/>
        </w:rPr>
        <w:t>2020</w:t>
      </w:r>
      <w:r w:rsidR="00902583" w:rsidRPr="00F329D0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F329D0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F329D0">
        <w:rPr>
          <w:rFonts w:ascii="Times New Roman" w:hAnsi="Times New Roman"/>
        </w:rPr>
        <w:t>14.2</w:t>
      </w:r>
      <w:r w:rsidR="005C35D5" w:rsidRPr="00F329D0">
        <w:rPr>
          <w:rFonts w:ascii="Times New Roman" w:hAnsi="Times New Roman"/>
        </w:rPr>
        <w:t xml:space="preserve">.2. </w:t>
      </w:r>
      <w:r w:rsidR="00902583" w:rsidRPr="00F329D0">
        <w:rPr>
          <w:rFonts w:ascii="Times New Roman" w:hAnsi="Times New Roman"/>
        </w:rPr>
        <w:t>Дата и время окончания</w:t>
      </w:r>
      <w:r w:rsidR="005C35D5" w:rsidRPr="00F329D0">
        <w:rPr>
          <w:rFonts w:ascii="Times New Roman" w:hAnsi="Times New Roman"/>
        </w:rPr>
        <w:t xml:space="preserve"> срока </w:t>
      </w:r>
      <w:r w:rsidR="00902583" w:rsidRPr="00F329D0">
        <w:rPr>
          <w:rFonts w:ascii="Times New Roman" w:hAnsi="Times New Roman"/>
        </w:rPr>
        <w:t>подачи заявок: «</w:t>
      </w:r>
      <w:r w:rsidR="00FE1195">
        <w:rPr>
          <w:rFonts w:ascii="Times New Roman" w:hAnsi="Times New Roman"/>
        </w:rPr>
        <w:t>24</w:t>
      </w:r>
      <w:r w:rsidR="00902583" w:rsidRPr="00F329D0">
        <w:rPr>
          <w:rFonts w:ascii="Times New Roman" w:hAnsi="Times New Roman"/>
        </w:rPr>
        <w:t xml:space="preserve">» </w:t>
      </w:r>
      <w:r w:rsidR="00F329D0" w:rsidRPr="00F329D0">
        <w:rPr>
          <w:rFonts w:ascii="Times New Roman" w:hAnsi="Times New Roman"/>
        </w:rPr>
        <w:t xml:space="preserve">апреля </w:t>
      </w:r>
      <w:r w:rsidR="003D2205" w:rsidRPr="00F329D0">
        <w:rPr>
          <w:rFonts w:ascii="Times New Roman" w:hAnsi="Times New Roman"/>
        </w:rPr>
        <w:t>2020</w:t>
      </w:r>
      <w:r w:rsidR="00902583" w:rsidRPr="00F329D0">
        <w:rPr>
          <w:rFonts w:ascii="Times New Roman" w:hAnsi="Times New Roman"/>
        </w:rPr>
        <w:t xml:space="preserve"> г. 09:00 (</w:t>
      </w:r>
      <w:r w:rsidR="00902583" w:rsidRPr="00F329D0">
        <w:rPr>
          <w:rFonts w:ascii="Times New Roman" w:hAnsi="Times New Roman"/>
          <w:color w:val="000000"/>
        </w:rPr>
        <w:t>по московскому времени</w:t>
      </w:r>
      <w:r w:rsidR="00902583" w:rsidRPr="00F329D0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</w:t>
      </w:r>
      <w:r w:rsidRPr="00080EB2">
        <w:rPr>
          <w:sz w:val="24"/>
          <w:szCs w:val="24"/>
        </w:rPr>
        <w:lastRenderedPageBreak/>
        <w:t>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>стре недобросовестных 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</w:t>
      </w:r>
      <w:r w:rsidRPr="000D6139">
        <w:rPr>
          <w:sz w:val="24"/>
          <w:szCs w:val="24"/>
        </w:rPr>
        <w:lastRenderedPageBreak/>
        <w:t>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lastRenderedPageBreak/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 xml:space="preserve">не должны </w:t>
      </w:r>
      <w:r w:rsidRPr="007009AE">
        <w:rPr>
          <w:sz w:val="24"/>
          <w:szCs w:val="24"/>
        </w:rPr>
        <w:lastRenderedPageBreak/>
        <w:t>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FE1195">
        <w:rPr>
          <w:rStyle w:val="FontStyle16"/>
          <w:sz w:val="24"/>
          <w:szCs w:val="24"/>
        </w:rPr>
        <w:t>21</w:t>
      </w:r>
      <w:r w:rsidR="00EC5DC0">
        <w:rPr>
          <w:rStyle w:val="FontStyle16"/>
          <w:sz w:val="24"/>
          <w:szCs w:val="24"/>
        </w:rPr>
        <w:t>.</w:t>
      </w:r>
      <w:r w:rsidR="001F1B8D">
        <w:rPr>
          <w:rStyle w:val="FontStyle16"/>
          <w:sz w:val="24"/>
          <w:szCs w:val="24"/>
        </w:rPr>
        <w:t>04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FE1195">
        <w:rPr>
          <w:sz w:val="24"/>
          <w:szCs w:val="24"/>
        </w:rPr>
        <w:t>24</w:t>
      </w:r>
      <w:r w:rsidR="00965CE2" w:rsidRPr="00C938EC">
        <w:rPr>
          <w:sz w:val="24"/>
          <w:szCs w:val="24"/>
        </w:rPr>
        <w:t xml:space="preserve">» </w:t>
      </w:r>
      <w:r w:rsidR="00F329D0">
        <w:rPr>
          <w:sz w:val="24"/>
          <w:szCs w:val="24"/>
        </w:rPr>
        <w:t>апреля</w:t>
      </w:r>
      <w:r w:rsidR="00C938EC" w:rsidRPr="00C938EC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FE1195">
        <w:rPr>
          <w:sz w:val="24"/>
          <w:szCs w:val="24"/>
        </w:rPr>
        <w:t>24</w:t>
      </w:r>
      <w:r w:rsidR="00965CE2" w:rsidRPr="00C938EC">
        <w:rPr>
          <w:sz w:val="24"/>
          <w:szCs w:val="24"/>
        </w:rPr>
        <w:t xml:space="preserve">» </w:t>
      </w:r>
      <w:r w:rsidR="00F329D0">
        <w:rPr>
          <w:sz w:val="24"/>
          <w:szCs w:val="24"/>
        </w:rPr>
        <w:t>апреля</w:t>
      </w:r>
      <w:r w:rsidR="006F7DD7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F329D0" w:rsidRPr="009560C3" w:rsidRDefault="00F329D0" w:rsidP="00F329D0">
      <w:pPr>
        <w:jc w:val="both"/>
        <w:rPr>
          <w:color w:val="000000"/>
          <w:sz w:val="24"/>
          <w:szCs w:val="24"/>
        </w:rPr>
      </w:pPr>
      <w:r w:rsidRPr="009560C3">
        <w:rPr>
          <w:b/>
          <w:color w:val="000000"/>
          <w:sz w:val="24"/>
          <w:szCs w:val="24"/>
        </w:rPr>
        <w:t xml:space="preserve">23.1. </w:t>
      </w:r>
      <w:r w:rsidRPr="009560C3">
        <w:rPr>
          <w:color w:val="000000"/>
          <w:sz w:val="24"/>
          <w:szCs w:val="24"/>
        </w:rPr>
        <w:t>Наименьшая стоимость оказания услуг, являющегося предметом запроса котировок</w:t>
      </w:r>
      <w:r w:rsidRPr="009560C3">
        <w:rPr>
          <w:rFonts w:eastAsia="Calibri"/>
          <w:b/>
          <w:sz w:val="24"/>
          <w:szCs w:val="24"/>
          <w:lang w:eastAsia="en-US"/>
        </w:rPr>
        <w:t xml:space="preserve"> </w:t>
      </w:r>
      <w:r w:rsidRPr="009560C3">
        <w:rPr>
          <w:rFonts w:eastAsia="Calibri"/>
          <w:sz w:val="24"/>
          <w:szCs w:val="24"/>
          <w:lang w:eastAsia="en-US"/>
        </w:rPr>
        <w:t>в электронной форме</w:t>
      </w:r>
      <w:r w:rsidRPr="009560C3">
        <w:rPr>
          <w:color w:val="000000"/>
          <w:sz w:val="24"/>
          <w:szCs w:val="24"/>
        </w:rPr>
        <w:t xml:space="preserve">, предложенная Участником (Исполнителем) при условии соответствия предоставленной им котировочной заявки требованиям настоящего </w:t>
      </w:r>
      <w:r w:rsidRPr="009560C3">
        <w:rPr>
          <w:sz w:val="24"/>
          <w:szCs w:val="24"/>
          <w:lang w:bidi="ru-RU"/>
        </w:rPr>
        <w:t>извещения о проведении запроса котировок</w:t>
      </w:r>
      <w:r w:rsidRPr="009560C3">
        <w:rPr>
          <w:rFonts w:eastAsia="Calibri"/>
          <w:b/>
          <w:sz w:val="24"/>
          <w:szCs w:val="24"/>
          <w:lang w:eastAsia="en-US"/>
        </w:rPr>
        <w:t xml:space="preserve"> </w:t>
      </w:r>
      <w:r w:rsidRPr="009560C3">
        <w:rPr>
          <w:rFonts w:eastAsia="Calibri"/>
          <w:sz w:val="24"/>
          <w:szCs w:val="24"/>
          <w:lang w:eastAsia="en-US"/>
        </w:rPr>
        <w:t>в электронной форме</w:t>
      </w:r>
      <w:r w:rsidRPr="009560C3">
        <w:rPr>
          <w:color w:val="000000"/>
          <w:sz w:val="24"/>
          <w:szCs w:val="24"/>
        </w:rPr>
        <w:t xml:space="preserve">. </w:t>
      </w:r>
    </w:p>
    <w:p w:rsidR="00F329D0" w:rsidRPr="00334868" w:rsidRDefault="00F329D0" w:rsidP="00046462">
      <w:pPr>
        <w:jc w:val="both"/>
        <w:rPr>
          <w:color w:val="000000"/>
          <w:sz w:val="24"/>
          <w:szCs w:val="24"/>
        </w:rPr>
      </w:pPr>
    </w:p>
    <w:p w:rsidR="00276361" w:rsidRDefault="00276361" w:rsidP="00046462">
      <w:pPr>
        <w:jc w:val="both"/>
        <w:rPr>
          <w:color w:val="FF0000"/>
          <w:sz w:val="24"/>
          <w:szCs w:val="24"/>
        </w:rPr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 xml:space="preserve">закупки, подавший </w:t>
      </w:r>
      <w:r w:rsidR="0048637B" w:rsidRPr="00CF27CD">
        <w:rPr>
          <w:bCs/>
          <w:sz w:val="24"/>
          <w:szCs w:val="24"/>
        </w:rPr>
        <w:lastRenderedPageBreak/>
        <w:t>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</w:t>
      </w:r>
      <w:r w:rsidR="00EB3C1E" w:rsidRPr="00CF27CD">
        <w:rPr>
          <w:b w:val="0"/>
          <w:bCs w:val="0"/>
          <w:color w:val="000000"/>
          <w:lang w:bidi="ru-RU"/>
        </w:rPr>
        <w:lastRenderedPageBreak/>
        <w:t>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lastRenderedPageBreak/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>зий и разрешений, своему финансовому состоянию либо 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торых они исходили при заключении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</w:t>
      </w:r>
      <w:r w:rsidR="0013703D" w:rsidRPr="00357349">
        <w:rPr>
          <w:bCs/>
          <w:sz w:val="24"/>
          <w:szCs w:val="24"/>
        </w:rPr>
        <w:lastRenderedPageBreak/>
        <w:t>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A628A" w:rsidRDefault="005A628A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A628A" w:rsidRDefault="005A628A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A628A" w:rsidRDefault="005A628A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A628A" w:rsidRDefault="005A628A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A628A" w:rsidRDefault="005A628A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A628A" w:rsidRDefault="005A628A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EF152C" w:rsidTr="00D1225C">
        <w:tc>
          <w:tcPr>
            <w:tcW w:w="2699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225C">
        <w:tc>
          <w:tcPr>
            <w:tcW w:w="2699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584470" w:rsidP="00584470">
      <w:pPr>
        <w:jc w:val="center"/>
        <w:rPr>
          <w:sz w:val="24"/>
          <w:szCs w:val="24"/>
        </w:rPr>
      </w:pPr>
      <w:r w:rsidRPr="00221EBA">
        <w:rPr>
          <w:bCs/>
          <w:sz w:val="24"/>
          <w:szCs w:val="24"/>
        </w:rPr>
        <w:t xml:space="preserve">на </w:t>
      </w:r>
      <w:r w:rsidR="00807862">
        <w:rPr>
          <w:sz w:val="24"/>
          <w:szCs w:val="24"/>
        </w:rPr>
        <w:t>о</w:t>
      </w:r>
      <w:r w:rsidR="00807862" w:rsidRPr="00CB0988">
        <w:rPr>
          <w:sz w:val="24"/>
          <w:szCs w:val="24"/>
        </w:rPr>
        <w:t xml:space="preserve">казание услуг по </w:t>
      </w:r>
      <w:r w:rsidR="00807862">
        <w:rPr>
          <w:sz w:val="24"/>
          <w:szCs w:val="24"/>
        </w:rPr>
        <w:t>мойке</w:t>
      </w:r>
      <w:r w:rsidR="00807862" w:rsidRPr="00CB0988">
        <w:rPr>
          <w:sz w:val="24"/>
          <w:szCs w:val="24"/>
        </w:rPr>
        <w:t xml:space="preserve"> </w:t>
      </w:r>
      <w:r w:rsidR="00807862">
        <w:rPr>
          <w:sz w:val="24"/>
          <w:szCs w:val="24"/>
        </w:rPr>
        <w:t>служебных</w:t>
      </w:r>
      <w:r w:rsidR="00807862" w:rsidRPr="00CB0988">
        <w:rPr>
          <w:sz w:val="24"/>
          <w:szCs w:val="24"/>
        </w:rPr>
        <w:t xml:space="preserve"> </w:t>
      </w:r>
      <w:r w:rsidR="00807862">
        <w:rPr>
          <w:sz w:val="24"/>
          <w:szCs w:val="24"/>
        </w:rPr>
        <w:t>автотранспортных средств</w:t>
      </w:r>
    </w:p>
    <w:p w:rsidR="00183439" w:rsidRDefault="00183439" w:rsidP="00183439">
      <w:pPr>
        <w:jc w:val="both"/>
        <w:rPr>
          <w:b/>
          <w:bCs/>
          <w:sz w:val="24"/>
          <w:szCs w:val="24"/>
        </w:rPr>
      </w:pPr>
    </w:p>
    <w:p w:rsidR="00183439" w:rsidRPr="004F5E0A" w:rsidRDefault="00183439" w:rsidP="00183439">
      <w:pPr>
        <w:jc w:val="both"/>
        <w:rPr>
          <w:sz w:val="24"/>
          <w:szCs w:val="24"/>
        </w:rPr>
      </w:pPr>
      <w:r w:rsidRPr="00D62868">
        <w:rPr>
          <w:b/>
          <w:bCs/>
          <w:i/>
          <w:sz w:val="24"/>
          <w:szCs w:val="24"/>
        </w:rPr>
        <w:t xml:space="preserve">1. Предмет </w:t>
      </w:r>
      <w:r w:rsidRPr="00D62868">
        <w:rPr>
          <w:rFonts w:eastAsia="Calibri"/>
          <w:b/>
          <w:i/>
          <w:sz w:val="24"/>
          <w:szCs w:val="24"/>
        </w:rPr>
        <w:t>договора</w:t>
      </w:r>
      <w:r w:rsidRPr="00D62868">
        <w:rPr>
          <w:b/>
          <w:bCs/>
          <w:i/>
          <w:sz w:val="24"/>
          <w:szCs w:val="24"/>
        </w:rPr>
        <w:t>:</w:t>
      </w:r>
      <w:r w:rsidRPr="004F5E0A">
        <w:rPr>
          <w:bCs/>
          <w:sz w:val="24"/>
          <w:szCs w:val="24"/>
        </w:rPr>
        <w:t xml:space="preserve"> О</w:t>
      </w:r>
      <w:r w:rsidRPr="004F5E0A">
        <w:rPr>
          <w:sz w:val="24"/>
          <w:szCs w:val="24"/>
        </w:rPr>
        <w:t>казание услуг по мойке служебных автотранспортных средств.</w:t>
      </w:r>
    </w:p>
    <w:p w:rsidR="008A5B62" w:rsidRPr="004F5E0A" w:rsidRDefault="008A5B62" w:rsidP="00584470">
      <w:pPr>
        <w:jc w:val="both"/>
        <w:rPr>
          <w:sz w:val="24"/>
          <w:szCs w:val="24"/>
        </w:rPr>
      </w:pPr>
    </w:p>
    <w:p w:rsidR="008A5B62" w:rsidRPr="004F5E0A" w:rsidRDefault="0048074C" w:rsidP="00584470">
      <w:pPr>
        <w:jc w:val="both"/>
        <w:rPr>
          <w:b/>
          <w:sz w:val="24"/>
          <w:szCs w:val="24"/>
        </w:rPr>
      </w:pPr>
      <w:r w:rsidRPr="004F5E0A">
        <w:rPr>
          <w:b/>
          <w:bCs/>
          <w:i/>
          <w:sz w:val="24"/>
          <w:szCs w:val="24"/>
        </w:rPr>
        <w:t>2</w:t>
      </w:r>
      <w:r w:rsidRPr="004F5E0A">
        <w:rPr>
          <w:b/>
          <w:i/>
          <w:sz w:val="24"/>
          <w:szCs w:val="24"/>
        </w:rPr>
        <w:t>. Срок оказания услуг:</w:t>
      </w:r>
      <w:r w:rsidR="00231255" w:rsidRPr="004F5E0A">
        <w:rPr>
          <w:sz w:val="24"/>
          <w:szCs w:val="24"/>
        </w:rPr>
        <w:t xml:space="preserve"> </w:t>
      </w:r>
      <w:r w:rsidR="00231255" w:rsidRPr="004F5E0A">
        <w:rPr>
          <w:sz w:val="24"/>
          <w:szCs w:val="24"/>
        </w:rPr>
        <w:t>с момента заключения договора по 31 января 2022 г.</w:t>
      </w:r>
    </w:p>
    <w:p w:rsidR="0048074C" w:rsidRPr="004F5E0A" w:rsidRDefault="0048074C" w:rsidP="00584470">
      <w:pPr>
        <w:jc w:val="both"/>
        <w:rPr>
          <w:b/>
          <w:sz w:val="24"/>
          <w:szCs w:val="24"/>
        </w:rPr>
      </w:pPr>
    </w:p>
    <w:p w:rsidR="0048074C" w:rsidRPr="004F5E0A" w:rsidRDefault="0048074C" w:rsidP="0048074C">
      <w:pPr>
        <w:jc w:val="both"/>
        <w:rPr>
          <w:b/>
          <w:bCs/>
          <w:i/>
          <w:sz w:val="24"/>
          <w:szCs w:val="24"/>
        </w:rPr>
      </w:pPr>
      <w:r w:rsidRPr="004F5E0A">
        <w:rPr>
          <w:b/>
          <w:i/>
          <w:sz w:val="24"/>
          <w:szCs w:val="24"/>
        </w:rPr>
        <w:t xml:space="preserve">3. </w:t>
      </w:r>
      <w:r w:rsidRPr="004F5E0A">
        <w:rPr>
          <w:b/>
          <w:bCs/>
          <w:i/>
          <w:sz w:val="24"/>
          <w:szCs w:val="24"/>
        </w:rPr>
        <w:t>Условия оказания услуг:</w:t>
      </w:r>
    </w:p>
    <w:p w:rsidR="0048074C" w:rsidRPr="004F5E0A" w:rsidRDefault="0048074C" w:rsidP="0048074C">
      <w:pPr>
        <w:jc w:val="both"/>
        <w:rPr>
          <w:bCs/>
          <w:sz w:val="24"/>
          <w:szCs w:val="24"/>
        </w:rPr>
      </w:pPr>
      <w:r w:rsidRPr="004F5E0A">
        <w:rPr>
          <w:b/>
          <w:bCs/>
          <w:sz w:val="24"/>
          <w:szCs w:val="24"/>
        </w:rPr>
        <w:t>3.1.</w:t>
      </w:r>
      <w:r w:rsidRPr="004F5E0A">
        <w:rPr>
          <w:bCs/>
          <w:sz w:val="24"/>
          <w:szCs w:val="24"/>
        </w:rPr>
        <w:t xml:space="preserve"> Мойка </w:t>
      </w:r>
      <w:r w:rsidRPr="004F5E0A">
        <w:rPr>
          <w:sz w:val="24"/>
          <w:szCs w:val="24"/>
        </w:rPr>
        <w:t>автомобилей Заказчика</w:t>
      </w:r>
      <w:r w:rsidRPr="004F5E0A">
        <w:rPr>
          <w:bCs/>
          <w:sz w:val="24"/>
          <w:szCs w:val="24"/>
        </w:rPr>
        <w:t xml:space="preserve"> осуществляется на территории автомоечных комплексов Исполнителя с использованием оборудования и инвентаря, расходных материалов Исполнителя.</w:t>
      </w:r>
    </w:p>
    <w:p w:rsidR="0048074C" w:rsidRPr="004F5E0A" w:rsidRDefault="005B53D4" w:rsidP="0048074C">
      <w:pPr>
        <w:jc w:val="both"/>
        <w:rPr>
          <w:bCs/>
          <w:sz w:val="24"/>
          <w:szCs w:val="24"/>
        </w:rPr>
      </w:pPr>
      <w:r w:rsidRPr="004F5E0A">
        <w:rPr>
          <w:b/>
          <w:bCs/>
          <w:sz w:val="24"/>
          <w:szCs w:val="24"/>
        </w:rPr>
        <w:t>3</w:t>
      </w:r>
      <w:r w:rsidR="0048074C" w:rsidRPr="004F5E0A">
        <w:rPr>
          <w:b/>
          <w:bCs/>
          <w:sz w:val="24"/>
          <w:szCs w:val="24"/>
        </w:rPr>
        <w:t>.2.</w:t>
      </w:r>
      <w:r w:rsidR="0048074C" w:rsidRPr="004F5E0A">
        <w:rPr>
          <w:bCs/>
          <w:sz w:val="24"/>
          <w:szCs w:val="24"/>
        </w:rPr>
        <w:t xml:space="preserve"> Услуги оказываются в отношении автотранспорта Заказчика, указанного в </w:t>
      </w:r>
      <w:r w:rsidRPr="004F5E0A">
        <w:rPr>
          <w:bCs/>
          <w:sz w:val="24"/>
          <w:szCs w:val="24"/>
        </w:rPr>
        <w:t>пункте</w:t>
      </w:r>
      <w:r w:rsidR="00DC4BEE" w:rsidRPr="004F5E0A">
        <w:rPr>
          <w:bCs/>
          <w:sz w:val="24"/>
          <w:szCs w:val="24"/>
        </w:rPr>
        <w:t xml:space="preserve"> </w:t>
      </w:r>
      <w:r w:rsidR="004F5E0A" w:rsidRPr="004F5E0A">
        <w:rPr>
          <w:bCs/>
          <w:sz w:val="24"/>
          <w:szCs w:val="24"/>
        </w:rPr>
        <w:t>6</w:t>
      </w:r>
      <w:r w:rsidRPr="004F5E0A">
        <w:rPr>
          <w:bCs/>
          <w:sz w:val="24"/>
          <w:szCs w:val="24"/>
        </w:rPr>
        <w:t xml:space="preserve"> настоящего Технического задания</w:t>
      </w:r>
      <w:r w:rsidR="0048074C" w:rsidRPr="004F5E0A">
        <w:rPr>
          <w:bCs/>
          <w:sz w:val="24"/>
          <w:szCs w:val="24"/>
        </w:rPr>
        <w:t>.</w:t>
      </w:r>
    </w:p>
    <w:p w:rsidR="006854EB" w:rsidRPr="004F5E0A" w:rsidRDefault="006854EB" w:rsidP="0048074C">
      <w:pPr>
        <w:jc w:val="both"/>
        <w:rPr>
          <w:bCs/>
          <w:sz w:val="24"/>
          <w:szCs w:val="24"/>
        </w:rPr>
      </w:pPr>
      <w:r w:rsidRPr="004F5E0A">
        <w:rPr>
          <w:b/>
          <w:bCs/>
          <w:sz w:val="24"/>
          <w:szCs w:val="24"/>
        </w:rPr>
        <w:t>3.3.</w:t>
      </w:r>
      <w:r w:rsidRPr="004F5E0A">
        <w:rPr>
          <w:bCs/>
          <w:sz w:val="24"/>
          <w:szCs w:val="24"/>
        </w:rPr>
        <w:t xml:space="preserve"> Услуги оказываются Исполнителем по фактической потребности Заказчика. Незаказанные Заказчиком услуги оплате не подлежат.</w:t>
      </w:r>
      <w:r w:rsidR="00AB438F" w:rsidRPr="004F5E0A">
        <w:rPr>
          <w:sz w:val="24"/>
          <w:szCs w:val="24"/>
        </w:rPr>
        <w:t xml:space="preserve"> Мойка  служебных автомобилей  Заказчика осуществля</w:t>
      </w:r>
      <w:r w:rsidR="00693E3F" w:rsidRPr="004F5E0A">
        <w:rPr>
          <w:sz w:val="24"/>
          <w:szCs w:val="24"/>
        </w:rPr>
        <w:t>ется</w:t>
      </w:r>
      <w:r w:rsidR="00AB438F" w:rsidRPr="004F5E0A">
        <w:rPr>
          <w:sz w:val="24"/>
          <w:szCs w:val="24"/>
        </w:rPr>
        <w:t xml:space="preserve">  по предварительной устной заявке. Заказчик самостоятельно определят конкретное время и день оказания услуг, по мере необходимости (по мере загрязнения служебного автомобиля).</w:t>
      </w:r>
    </w:p>
    <w:p w:rsidR="0048074C" w:rsidRPr="004F5E0A" w:rsidRDefault="006854EB" w:rsidP="0048074C">
      <w:pPr>
        <w:jc w:val="both"/>
        <w:rPr>
          <w:bCs/>
          <w:sz w:val="24"/>
          <w:szCs w:val="24"/>
        </w:rPr>
      </w:pPr>
      <w:r w:rsidRPr="004F5E0A">
        <w:rPr>
          <w:b/>
          <w:bCs/>
          <w:sz w:val="24"/>
          <w:szCs w:val="24"/>
        </w:rPr>
        <w:t>3.4</w:t>
      </w:r>
      <w:r w:rsidR="0048074C" w:rsidRPr="004F5E0A">
        <w:rPr>
          <w:b/>
          <w:bCs/>
          <w:sz w:val="24"/>
          <w:szCs w:val="24"/>
        </w:rPr>
        <w:t>.</w:t>
      </w:r>
      <w:r w:rsidR="0048074C" w:rsidRPr="004F5E0A">
        <w:rPr>
          <w:bCs/>
          <w:sz w:val="24"/>
          <w:szCs w:val="24"/>
        </w:rPr>
        <w:t xml:space="preserve"> Услуги оказываются согласно графику работы автомоечного комплекса Исполнителя.</w:t>
      </w:r>
    </w:p>
    <w:p w:rsidR="0048074C" w:rsidRPr="004F5E0A" w:rsidRDefault="006854EB" w:rsidP="0048074C">
      <w:pPr>
        <w:jc w:val="both"/>
        <w:rPr>
          <w:sz w:val="24"/>
          <w:szCs w:val="24"/>
        </w:rPr>
      </w:pPr>
      <w:r w:rsidRPr="004F5E0A">
        <w:rPr>
          <w:b/>
          <w:bCs/>
          <w:sz w:val="24"/>
          <w:szCs w:val="24"/>
        </w:rPr>
        <w:t>3.5</w:t>
      </w:r>
      <w:r w:rsidR="0048074C" w:rsidRPr="004F5E0A">
        <w:rPr>
          <w:b/>
          <w:bCs/>
          <w:sz w:val="24"/>
          <w:szCs w:val="24"/>
        </w:rPr>
        <w:t>.</w:t>
      </w:r>
      <w:r w:rsidR="0048074C" w:rsidRPr="004F5E0A">
        <w:rPr>
          <w:bCs/>
          <w:sz w:val="24"/>
          <w:szCs w:val="24"/>
        </w:rPr>
        <w:t xml:space="preserve">  Доставка автомобиля к Исполнителю и от Исполнителя осуществляется силами Заказчика и за его счет</w:t>
      </w:r>
      <w:r w:rsidR="0048074C" w:rsidRPr="004F5E0A">
        <w:rPr>
          <w:sz w:val="24"/>
          <w:szCs w:val="24"/>
        </w:rPr>
        <w:t>.</w:t>
      </w:r>
    </w:p>
    <w:p w:rsidR="0048074C" w:rsidRPr="004F5E0A" w:rsidRDefault="006854EB" w:rsidP="0048074C">
      <w:pPr>
        <w:jc w:val="both"/>
        <w:rPr>
          <w:bCs/>
          <w:sz w:val="24"/>
          <w:szCs w:val="24"/>
        </w:rPr>
      </w:pPr>
      <w:r w:rsidRPr="004F5E0A">
        <w:rPr>
          <w:b/>
          <w:sz w:val="24"/>
          <w:szCs w:val="24"/>
        </w:rPr>
        <w:t>3.6</w:t>
      </w:r>
      <w:r w:rsidR="0048074C" w:rsidRPr="004F5E0A">
        <w:rPr>
          <w:b/>
          <w:sz w:val="24"/>
          <w:szCs w:val="24"/>
        </w:rPr>
        <w:t>.</w:t>
      </w:r>
      <w:r w:rsidRPr="004F5E0A">
        <w:rPr>
          <w:sz w:val="24"/>
          <w:szCs w:val="24"/>
        </w:rPr>
        <w:t xml:space="preserve"> Исполнител</w:t>
      </w:r>
      <w:r w:rsidR="00AB438F" w:rsidRPr="004F5E0A">
        <w:rPr>
          <w:sz w:val="24"/>
          <w:szCs w:val="24"/>
        </w:rPr>
        <w:t xml:space="preserve">ь должен </w:t>
      </w:r>
      <w:r w:rsidRPr="004F5E0A">
        <w:rPr>
          <w:sz w:val="24"/>
          <w:szCs w:val="24"/>
        </w:rPr>
        <w:t>вести</w:t>
      </w:r>
      <w:r w:rsidR="0048074C" w:rsidRPr="004F5E0A">
        <w:rPr>
          <w:sz w:val="24"/>
          <w:szCs w:val="24"/>
        </w:rPr>
        <w:t xml:space="preserve"> Ведомость учета мойки автомобилей Заказчика</w:t>
      </w:r>
      <w:r w:rsidR="00AB438F" w:rsidRPr="004F5E0A">
        <w:rPr>
          <w:sz w:val="24"/>
          <w:szCs w:val="24"/>
        </w:rPr>
        <w:t>,</w:t>
      </w:r>
      <w:r w:rsidR="0048074C" w:rsidRPr="004F5E0A">
        <w:rPr>
          <w:sz w:val="24"/>
          <w:szCs w:val="24"/>
        </w:rPr>
        <w:t xml:space="preserve"> </w:t>
      </w:r>
      <w:r w:rsidR="00AB438F" w:rsidRPr="004F5E0A">
        <w:rPr>
          <w:bCs/>
          <w:sz w:val="24"/>
          <w:szCs w:val="24"/>
        </w:rPr>
        <w:t>по форме, прилагаемой к проекту договора. При отсутствии в Ведомости предусмотренных формой сведений об услуге или отсутствии подписи водителя данная услуга не подлежит включению в акт оказываемых услуг.</w:t>
      </w:r>
    </w:p>
    <w:p w:rsidR="00183439" w:rsidRPr="004F5E0A" w:rsidRDefault="00183439" w:rsidP="00183439">
      <w:pPr>
        <w:jc w:val="center"/>
        <w:rPr>
          <w:sz w:val="24"/>
          <w:szCs w:val="24"/>
        </w:rPr>
      </w:pPr>
    </w:p>
    <w:p w:rsidR="00183439" w:rsidRPr="004F5E0A" w:rsidRDefault="00183439" w:rsidP="00183439">
      <w:pPr>
        <w:widowControl/>
        <w:shd w:val="clear" w:color="auto" w:fill="FFFFFF"/>
        <w:autoSpaceDE/>
        <w:autoSpaceDN/>
        <w:adjustRightInd/>
        <w:jc w:val="both"/>
        <w:rPr>
          <w:b/>
          <w:i/>
          <w:sz w:val="24"/>
          <w:szCs w:val="24"/>
        </w:rPr>
      </w:pPr>
      <w:r w:rsidRPr="004F5E0A">
        <w:rPr>
          <w:b/>
          <w:i/>
          <w:color w:val="000000"/>
          <w:sz w:val="24"/>
          <w:szCs w:val="24"/>
        </w:rPr>
        <w:t>4</w:t>
      </w:r>
      <w:r w:rsidRPr="004F5E0A">
        <w:rPr>
          <w:b/>
          <w:i/>
          <w:color w:val="000000"/>
          <w:sz w:val="24"/>
          <w:szCs w:val="24"/>
        </w:rPr>
        <w:t xml:space="preserve">. </w:t>
      </w:r>
      <w:r w:rsidRPr="004F5E0A">
        <w:rPr>
          <w:b/>
          <w:i/>
          <w:color w:val="000000"/>
          <w:sz w:val="24"/>
          <w:szCs w:val="24"/>
        </w:rPr>
        <w:t>Т</w:t>
      </w:r>
      <w:r w:rsidRPr="004F5E0A">
        <w:rPr>
          <w:b/>
          <w:i/>
          <w:sz w:val="24"/>
          <w:szCs w:val="24"/>
        </w:rPr>
        <w:t>ребования к оказанию услуг:</w:t>
      </w:r>
    </w:p>
    <w:p w:rsidR="00183439" w:rsidRPr="004F5E0A" w:rsidRDefault="00183439" w:rsidP="00183439">
      <w:pPr>
        <w:jc w:val="both"/>
        <w:rPr>
          <w:b/>
          <w:i/>
          <w:sz w:val="24"/>
          <w:szCs w:val="24"/>
        </w:rPr>
      </w:pPr>
      <w:r w:rsidRPr="004F5E0A">
        <w:rPr>
          <w:sz w:val="24"/>
          <w:szCs w:val="24"/>
        </w:rPr>
        <w:t>М</w:t>
      </w:r>
      <w:r w:rsidRPr="004F5E0A">
        <w:rPr>
          <w:sz w:val="24"/>
          <w:szCs w:val="24"/>
        </w:rPr>
        <w:t>ойка</w:t>
      </w:r>
      <w:r w:rsidRPr="004F5E0A">
        <w:rPr>
          <w:sz w:val="24"/>
          <w:szCs w:val="24"/>
        </w:rPr>
        <w:t xml:space="preserve"> автотранспортных средств должна включать </w:t>
      </w:r>
      <w:r w:rsidR="00DC0B3D" w:rsidRPr="004F5E0A">
        <w:rPr>
          <w:sz w:val="24"/>
          <w:szCs w:val="24"/>
        </w:rPr>
        <w:t xml:space="preserve">в себя </w:t>
      </w:r>
      <w:r w:rsidRPr="004F5E0A">
        <w:rPr>
          <w:sz w:val="24"/>
          <w:szCs w:val="24"/>
        </w:rPr>
        <w:t>следующие виды услуг:</w:t>
      </w:r>
    </w:p>
    <w:p w:rsidR="00183439" w:rsidRPr="004F5E0A" w:rsidRDefault="00183439" w:rsidP="00183439">
      <w:pPr>
        <w:jc w:val="both"/>
        <w:rPr>
          <w:sz w:val="24"/>
          <w:szCs w:val="24"/>
        </w:rPr>
      </w:pPr>
      <w:r w:rsidRPr="004F5E0A">
        <w:rPr>
          <w:sz w:val="24"/>
          <w:szCs w:val="24"/>
        </w:rPr>
        <w:t xml:space="preserve">- </w:t>
      </w:r>
      <w:r w:rsidRPr="004F5E0A">
        <w:rPr>
          <w:sz w:val="24"/>
          <w:szCs w:val="24"/>
        </w:rPr>
        <w:t xml:space="preserve">наружная мойка – мойка с пеной, сушка, мойка ковриков; </w:t>
      </w:r>
    </w:p>
    <w:p w:rsidR="00183439" w:rsidRPr="004F5E0A" w:rsidRDefault="00183439" w:rsidP="00183439">
      <w:pPr>
        <w:jc w:val="both"/>
        <w:rPr>
          <w:sz w:val="24"/>
          <w:szCs w:val="24"/>
        </w:rPr>
      </w:pPr>
      <w:r w:rsidRPr="004F5E0A">
        <w:rPr>
          <w:sz w:val="24"/>
          <w:szCs w:val="24"/>
        </w:rPr>
        <w:t xml:space="preserve">- </w:t>
      </w:r>
      <w:r w:rsidRPr="004F5E0A">
        <w:rPr>
          <w:sz w:val="24"/>
          <w:szCs w:val="24"/>
        </w:rPr>
        <w:t xml:space="preserve">комплексная мойка – мойка с пеной, сушка, пылесос салона, влажная уборка, чистка стекол, мытье ковриков.   </w:t>
      </w:r>
    </w:p>
    <w:p w:rsidR="008A5B62" w:rsidRPr="004F5E0A" w:rsidRDefault="008A5B62" w:rsidP="00584470">
      <w:pPr>
        <w:jc w:val="both"/>
        <w:rPr>
          <w:b/>
          <w:i/>
          <w:sz w:val="24"/>
          <w:szCs w:val="24"/>
        </w:rPr>
      </w:pPr>
    </w:p>
    <w:p w:rsidR="00FE1195" w:rsidRPr="004F5E0A" w:rsidRDefault="004F5E0A" w:rsidP="00FE1195">
      <w:pPr>
        <w:jc w:val="both"/>
        <w:rPr>
          <w:b/>
          <w:bCs/>
          <w:i/>
          <w:iCs/>
          <w:color w:val="252525"/>
          <w:sz w:val="24"/>
          <w:szCs w:val="24"/>
        </w:rPr>
      </w:pPr>
      <w:r w:rsidRPr="004F5E0A">
        <w:rPr>
          <w:b/>
          <w:bCs/>
          <w:i/>
          <w:iCs/>
          <w:color w:val="252525"/>
          <w:sz w:val="24"/>
          <w:szCs w:val="24"/>
        </w:rPr>
        <w:t>5</w:t>
      </w:r>
      <w:r w:rsidR="00FE1195" w:rsidRPr="004F5E0A">
        <w:rPr>
          <w:b/>
          <w:bCs/>
          <w:i/>
          <w:iCs/>
          <w:color w:val="252525"/>
          <w:sz w:val="24"/>
          <w:szCs w:val="24"/>
        </w:rPr>
        <w:t xml:space="preserve">. Требования к качеству и безопасности </w:t>
      </w:r>
      <w:r w:rsidR="00FE1195" w:rsidRPr="004F5E0A">
        <w:rPr>
          <w:rFonts w:eastAsia="Calibri"/>
          <w:b/>
          <w:bCs/>
          <w:sz w:val="24"/>
          <w:szCs w:val="24"/>
        </w:rPr>
        <w:t>оказания услуг</w:t>
      </w:r>
      <w:r w:rsidR="00FE1195" w:rsidRPr="004F5E0A">
        <w:rPr>
          <w:b/>
          <w:bCs/>
          <w:i/>
          <w:iCs/>
          <w:color w:val="252525"/>
          <w:sz w:val="24"/>
          <w:szCs w:val="24"/>
        </w:rPr>
        <w:t>:</w:t>
      </w:r>
    </w:p>
    <w:p w:rsidR="0069359B" w:rsidRPr="004F5E0A" w:rsidRDefault="004F5E0A" w:rsidP="00F46648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4"/>
          <w:szCs w:val="24"/>
          <w:shd w:val="clear" w:color="auto" w:fill="FFFFFF"/>
        </w:rPr>
      </w:pPr>
      <w:r w:rsidRPr="004F5E0A">
        <w:rPr>
          <w:b/>
          <w:sz w:val="24"/>
          <w:szCs w:val="24"/>
        </w:rPr>
        <w:t>5</w:t>
      </w:r>
      <w:r w:rsidR="00A47ADC" w:rsidRPr="004F5E0A">
        <w:rPr>
          <w:b/>
          <w:sz w:val="24"/>
          <w:szCs w:val="24"/>
        </w:rPr>
        <w:t>.1</w:t>
      </w:r>
      <w:r w:rsidR="00A47ADC" w:rsidRPr="004F5E0A">
        <w:rPr>
          <w:b/>
          <w:sz w:val="24"/>
          <w:szCs w:val="24"/>
        </w:rPr>
        <w:t>.</w:t>
      </w:r>
      <w:r w:rsidR="00A47ADC" w:rsidRPr="004F5E0A">
        <w:rPr>
          <w:sz w:val="24"/>
          <w:szCs w:val="24"/>
        </w:rPr>
        <w:t xml:space="preserve"> </w:t>
      </w:r>
      <w:r w:rsidR="00D25F9F" w:rsidRPr="004F5E0A">
        <w:rPr>
          <w:sz w:val="24"/>
          <w:szCs w:val="24"/>
        </w:rPr>
        <w:t xml:space="preserve">Оказываемые Услуги должны соответствовать </w:t>
      </w:r>
      <w:r w:rsidR="00D25F9F" w:rsidRPr="004F5E0A">
        <w:rPr>
          <w:color w:val="000000"/>
          <w:sz w:val="24"/>
          <w:szCs w:val="24"/>
          <w:shd w:val="clear" w:color="auto" w:fill="FFFFFF"/>
        </w:rPr>
        <w:t>требованиям, правилам и нормативам, предусмотренным действующим законодательством Российской Федерации для данного вида Услуг.</w:t>
      </w:r>
    </w:p>
    <w:p w:rsidR="00A47ADC" w:rsidRPr="004F5E0A" w:rsidRDefault="00F46648" w:rsidP="00F46648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4"/>
          <w:szCs w:val="24"/>
          <w:shd w:val="clear" w:color="auto" w:fill="FFFFFF"/>
        </w:rPr>
      </w:pPr>
      <w:r w:rsidRPr="004F5E0A">
        <w:rPr>
          <w:sz w:val="24"/>
          <w:szCs w:val="24"/>
        </w:rPr>
        <w:t>Оказание</w:t>
      </w:r>
      <w:r w:rsidR="00A47ADC" w:rsidRPr="004F5E0A">
        <w:rPr>
          <w:sz w:val="24"/>
          <w:szCs w:val="24"/>
        </w:rPr>
        <w:t xml:space="preserve"> </w:t>
      </w:r>
      <w:r w:rsidRPr="004F5E0A">
        <w:rPr>
          <w:sz w:val="24"/>
          <w:szCs w:val="24"/>
        </w:rPr>
        <w:t xml:space="preserve">Услуг должно осуществляться </w:t>
      </w:r>
      <w:r w:rsidR="00A47ADC" w:rsidRPr="004F5E0A">
        <w:rPr>
          <w:sz w:val="24"/>
          <w:szCs w:val="24"/>
        </w:rPr>
        <w:t>с соблюдением правил техники безопасности, в соответствии с установленными правилами оказания услуг по мойке служебных автомобилей, в специализированном помещении для данного вида услуг, не  нарушающих условий гарантии производителя.</w:t>
      </w:r>
      <w:r w:rsidR="00A47ADC" w:rsidRPr="004F5E0A">
        <w:rPr>
          <w:b/>
          <w:sz w:val="24"/>
          <w:szCs w:val="24"/>
        </w:rPr>
        <w:t xml:space="preserve"> </w:t>
      </w:r>
    </w:p>
    <w:p w:rsidR="00A47ADC" w:rsidRPr="004F5E0A" w:rsidRDefault="004F5E0A" w:rsidP="00A47ADC">
      <w:pPr>
        <w:jc w:val="both"/>
        <w:rPr>
          <w:sz w:val="24"/>
          <w:szCs w:val="24"/>
        </w:rPr>
      </w:pPr>
      <w:r w:rsidRPr="004F5E0A">
        <w:rPr>
          <w:b/>
          <w:sz w:val="24"/>
          <w:szCs w:val="24"/>
        </w:rPr>
        <w:t>5</w:t>
      </w:r>
      <w:r w:rsidR="00A47ADC" w:rsidRPr="004F5E0A">
        <w:rPr>
          <w:b/>
          <w:sz w:val="24"/>
          <w:szCs w:val="24"/>
        </w:rPr>
        <w:t>.2.</w:t>
      </w:r>
      <w:r w:rsidR="00A47ADC" w:rsidRPr="004F5E0A">
        <w:rPr>
          <w:sz w:val="24"/>
          <w:szCs w:val="24"/>
        </w:rPr>
        <w:t xml:space="preserve"> При оказании услуг должны быть обеспечены безопасность жизни и здоровья людей, сохранность имущества Заказчика.</w:t>
      </w:r>
      <w:r w:rsidR="00A47ADC" w:rsidRPr="004F5E0A">
        <w:rPr>
          <w:b/>
          <w:sz w:val="24"/>
          <w:szCs w:val="24"/>
        </w:rPr>
        <w:t xml:space="preserve"> </w:t>
      </w:r>
      <w:r w:rsidR="00A47ADC" w:rsidRPr="004F5E0A">
        <w:rPr>
          <w:sz w:val="24"/>
          <w:szCs w:val="24"/>
        </w:rPr>
        <w:t>Исполнитель несет полную ответственность за сохранность автомобиля Заказчика в течение всего времени нахождения автомобиля Заказчика у Исполнителя.</w:t>
      </w:r>
    </w:p>
    <w:p w:rsidR="00A47ADC" w:rsidRPr="004F5E0A" w:rsidRDefault="004F5E0A" w:rsidP="00A47ADC">
      <w:pPr>
        <w:jc w:val="both"/>
        <w:rPr>
          <w:sz w:val="24"/>
          <w:szCs w:val="24"/>
        </w:rPr>
      </w:pPr>
      <w:r w:rsidRPr="004F5E0A">
        <w:rPr>
          <w:b/>
          <w:sz w:val="24"/>
          <w:szCs w:val="24"/>
        </w:rPr>
        <w:t>5</w:t>
      </w:r>
      <w:r w:rsidR="00D25F9F" w:rsidRPr="004F5E0A">
        <w:rPr>
          <w:b/>
          <w:sz w:val="24"/>
          <w:szCs w:val="24"/>
        </w:rPr>
        <w:t>.3.</w:t>
      </w:r>
      <w:r w:rsidR="00D25F9F" w:rsidRPr="004F5E0A">
        <w:rPr>
          <w:sz w:val="24"/>
          <w:szCs w:val="24"/>
        </w:rPr>
        <w:t xml:space="preserve"> </w:t>
      </w:r>
      <w:r w:rsidR="00A47ADC" w:rsidRPr="004F5E0A">
        <w:rPr>
          <w:sz w:val="24"/>
          <w:szCs w:val="24"/>
        </w:rPr>
        <w:t>При оказании Услуг Исполнитель</w:t>
      </w:r>
      <w:r w:rsidR="0069359B" w:rsidRPr="004F5E0A">
        <w:rPr>
          <w:sz w:val="24"/>
          <w:szCs w:val="24"/>
        </w:rPr>
        <w:t xml:space="preserve"> </w:t>
      </w:r>
      <w:proofErr w:type="gramStart"/>
      <w:r w:rsidR="00A47ADC" w:rsidRPr="004F5E0A">
        <w:rPr>
          <w:sz w:val="24"/>
          <w:szCs w:val="24"/>
        </w:rPr>
        <w:t>обязан</w:t>
      </w:r>
      <w:proofErr w:type="gramEnd"/>
      <w:r w:rsidR="00A47ADC" w:rsidRPr="004F5E0A">
        <w:rPr>
          <w:sz w:val="24"/>
          <w:szCs w:val="24"/>
        </w:rPr>
        <w:t xml:space="preserve"> п</w:t>
      </w:r>
      <w:r w:rsidR="00A47ADC" w:rsidRPr="004F5E0A">
        <w:rPr>
          <w:sz w:val="24"/>
          <w:szCs w:val="24"/>
        </w:rPr>
        <w:t>роизводит мойку химическими составами, не влияющими отрицательно на лакокрасочное покрытие автотранспорта, покрышки и т.д.</w:t>
      </w:r>
    </w:p>
    <w:p w:rsidR="00A47ADC" w:rsidRPr="004F5E0A" w:rsidRDefault="00A47ADC" w:rsidP="00FE1195">
      <w:pPr>
        <w:jc w:val="both"/>
        <w:rPr>
          <w:b/>
          <w:bCs/>
          <w:i/>
          <w:iCs/>
          <w:color w:val="252525"/>
          <w:sz w:val="24"/>
          <w:szCs w:val="24"/>
        </w:rPr>
      </w:pPr>
    </w:p>
    <w:p w:rsidR="005A628A" w:rsidRPr="004F5E0A" w:rsidRDefault="004F5E0A" w:rsidP="00DC4BEE">
      <w:pPr>
        <w:spacing w:line="259" w:lineRule="auto"/>
        <w:contextualSpacing/>
        <w:jc w:val="both"/>
        <w:rPr>
          <w:b/>
          <w:i/>
          <w:sz w:val="24"/>
          <w:szCs w:val="24"/>
        </w:rPr>
      </w:pPr>
      <w:r w:rsidRPr="004F5E0A">
        <w:rPr>
          <w:b/>
          <w:i/>
          <w:sz w:val="24"/>
          <w:szCs w:val="24"/>
        </w:rPr>
        <w:t>6</w:t>
      </w:r>
      <w:r w:rsidR="0057109C" w:rsidRPr="004F5E0A">
        <w:rPr>
          <w:b/>
          <w:i/>
          <w:sz w:val="24"/>
          <w:szCs w:val="24"/>
        </w:rPr>
        <w:t xml:space="preserve">. </w:t>
      </w:r>
      <w:r w:rsidR="005A628A" w:rsidRPr="004F5E0A">
        <w:rPr>
          <w:b/>
          <w:i/>
          <w:sz w:val="24"/>
          <w:szCs w:val="24"/>
        </w:rPr>
        <w:t>Перечень транспортных средств, принимаемых на обслуживание и объем предоставляемых услуг</w:t>
      </w:r>
      <w:r w:rsidR="0057109C" w:rsidRPr="004F5E0A">
        <w:rPr>
          <w:b/>
          <w:i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02"/>
        <w:gridCol w:w="1289"/>
        <w:gridCol w:w="1862"/>
        <w:gridCol w:w="895"/>
        <w:gridCol w:w="1257"/>
        <w:gridCol w:w="1576"/>
        <w:gridCol w:w="1280"/>
      </w:tblGrid>
      <w:tr w:rsidR="005A628A" w:rsidRPr="004F5E0A" w:rsidTr="005A628A">
        <w:trPr>
          <w:trHeight w:val="284"/>
        </w:trPr>
        <w:tc>
          <w:tcPr>
            <w:tcW w:w="254" w:type="pct"/>
            <w:vAlign w:val="center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 xml:space="preserve">№ </w:t>
            </w:r>
            <w:proofErr w:type="gramStart"/>
            <w:r w:rsidRPr="004F5E0A">
              <w:rPr>
                <w:bCs/>
              </w:rPr>
              <w:t>п</w:t>
            </w:r>
            <w:proofErr w:type="gramEnd"/>
            <w:r w:rsidRPr="004F5E0A">
              <w:rPr>
                <w:bCs/>
              </w:rPr>
              <w:t>/п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Марка  и модель автомобиля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Гос. № автомобиля</w:t>
            </w:r>
          </w:p>
        </w:tc>
        <w:tc>
          <w:tcPr>
            <w:tcW w:w="870" w:type="pct"/>
            <w:vAlign w:val="center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Вид услуги</w:t>
            </w:r>
          </w:p>
        </w:tc>
        <w:tc>
          <w:tcPr>
            <w:tcW w:w="418" w:type="pct"/>
            <w:vAlign w:val="center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Ед. изм.</w:t>
            </w:r>
          </w:p>
        </w:tc>
        <w:tc>
          <w:tcPr>
            <w:tcW w:w="587" w:type="pct"/>
            <w:vAlign w:val="center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Количество</w:t>
            </w:r>
          </w:p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моек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Цена за ед. услуги, руб.</w:t>
            </w:r>
          </w:p>
          <w:p w:rsidR="005A628A" w:rsidRPr="004F5E0A" w:rsidRDefault="005A628A" w:rsidP="005A628A">
            <w:pPr>
              <w:jc w:val="center"/>
            </w:pPr>
            <w:r w:rsidRPr="004F5E0A">
              <w:rPr>
                <w:bCs/>
              </w:rPr>
              <w:t>(с учетом НДС 20%)</w:t>
            </w:r>
          </w:p>
        </w:tc>
        <w:tc>
          <w:tcPr>
            <w:tcW w:w="598" w:type="pct"/>
            <w:vAlign w:val="center"/>
          </w:tcPr>
          <w:p w:rsidR="005A628A" w:rsidRPr="004F5E0A" w:rsidRDefault="005A628A" w:rsidP="005A628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4F5E0A">
              <w:rPr>
                <w:rFonts w:ascii="Times New Roman" w:hAnsi="Times New Roman" w:cs="Times New Roman"/>
              </w:rPr>
              <w:t>Сумма итого, руб.</w:t>
            </w:r>
          </w:p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t>(с учетом НДС 20%)</w:t>
            </w:r>
          </w:p>
        </w:tc>
      </w:tr>
      <w:tr w:rsidR="005A628A" w:rsidRPr="004F5E0A" w:rsidTr="005A628A">
        <w:trPr>
          <w:trHeight w:val="284"/>
        </w:trPr>
        <w:tc>
          <w:tcPr>
            <w:tcW w:w="4402" w:type="pct"/>
            <w:gridSpan w:val="7"/>
            <w:vAlign w:val="center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Легковые автомобили</w:t>
            </w:r>
          </w:p>
        </w:tc>
        <w:tc>
          <w:tcPr>
            <w:tcW w:w="598" w:type="pct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</w:p>
        </w:tc>
      </w:tr>
      <w:tr w:rsidR="005A628A" w:rsidRPr="004F5E0A" w:rsidTr="004F5E0A">
        <w:trPr>
          <w:trHeight w:val="284"/>
        </w:trPr>
        <w:tc>
          <w:tcPr>
            <w:tcW w:w="254" w:type="pct"/>
            <w:vMerge w:val="restart"/>
            <w:vAlign w:val="center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1</w:t>
            </w:r>
          </w:p>
        </w:tc>
        <w:tc>
          <w:tcPr>
            <w:tcW w:w="935" w:type="pct"/>
            <w:vMerge w:val="restart"/>
            <w:shd w:val="clear" w:color="auto" w:fill="auto"/>
            <w:noWrap/>
            <w:vAlign w:val="center"/>
          </w:tcPr>
          <w:p w:rsidR="005A628A" w:rsidRPr="004F5E0A" w:rsidRDefault="005A628A" w:rsidP="005A628A">
            <w:pPr>
              <w:rPr>
                <w:bCs/>
              </w:rPr>
            </w:pPr>
            <w:proofErr w:type="spellStart"/>
            <w:r w:rsidRPr="004F5E0A">
              <w:rPr>
                <w:rStyle w:val="aff0"/>
                <w:bCs/>
                <w:i w:val="0"/>
                <w:iCs w:val="0"/>
                <w:shd w:val="clear" w:color="auto" w:fill="FFFFFF"/>
              </w:rPr>
              <w:t>Toyota</w:t>
            </w:r>
            <w:proofErr w:type="spellEnd"/>
            <w:r w:rsidRPr="004F5E0A">
              <w:rPr>
                <w:shd w:val="clear" w:color="auto" w:fill="FFFFFF"/>
              </w:rPr>
              <w:t> </w:t>
            </w:r>
            <w:proofErr w:type="spellStart"/>
            <w:r w:rsidRPr="004F5E0A">
              <w:rPr>
                <w:shd w:val="clear" w:color="auto" w:fill="FFFFFF"/>
              </w:rPr>
              <w:t>Land</w:t>
            </w:r>
            <w:proofErr w:type="spellEnd"/>
            <w:r w:rsidRPr="004F5E0A">
              <w:rPr>
                <w:shd w:val="clear" w:color="auto" w:fill="FFFFFF"/>
              </w:rPr>
              <w:t> </w:t>
            </w:r>
            <w:proofErr w:type="spellStart"/>
            <w:r w:rsidRPr="004F5E0A">
              <w:rPr>
                <w:rStyle w:val="aff0"/>
                <w:bCs/>
                <w:i w:val="0"/>
                <w:iCs w:val="0"/>
                <w:shd w:val="clear" w:color="auto" w:fill="FFFFFF"/>
              </w:rPr>
              <w:t>Cruiser</w:t>
            </w:r>
            <w:proofErr w:type="spellEnd"/>
            <w:r w:rsidRPr="004F5E0A">
              <w:rPr>
                <w:rStyle w:val="aff0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4F5E0A">
              <w:rPr>
                <w:rStyle w:val="aff0"/>
                <w:bCs/>
                <w:i w:val="0"/>
                <w:iCs w:val="0"/>
                <w:shd w:val="clear" w:color="auto" w:fill="FFFFFF"/>
              </w:rPr>
              <w:t>Prado</w:t>
            </w:r>
            <w:proofErr w:type="spellEnd"/>
          </w:p>
        </w:tc>
        <w:tc>
          <w:tcPr>
            <w:tcW w:w="602" w:type="pct"/>
            <w:vMerge w:val="restart"/>
            <w:shd w:val="clear" w:color="auto" w:fill="auto"/>
            <w:noWrap/>
            <w:vAlign w:val="center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О123ХН</w:t>
            </w:r>
          </w:p>
        </w:tc>
        <w:tc>
          <w:tcPr>
            <w:tcW w:w="870" w:type="pct"/>
            <w:vAlign w:val="center"/>
          </w:tcPr>
          <w:p w:rsidR="005A628A" w:rsidRPr="004F5E0A" w:rsidRDefault="005A628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Комплексная мойка</w:t>
            </w:r>
            <w:proofErr w:type="gramStart"/>
            <w:r w:rsidRPr="004F5E0A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18" w:type="pct"/>
            <w:vAlign w:val="center"/>
          </w:tcPr>
          <w:p w:rsidR="005A628A" w:rsidRPr="004F5E0A" w:rsidRDefault="004F5E0A" w:rsidP="004F5E0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 ед.</w:t>
            </w:r>
          </w:p>
        </w:tc>
        <w:tc>
          <w:tcPr>
            <w:tcW w:w="587" w:type="pct"/>
            <w:vAlign w:val="center"/>
          </w:tcPr>
          <w:p w:rsidR="005A628A" w:rsidRPr="004F5E0A" w:rsidRDefault="004F5E0A" w:rsidP="005A628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5A628A" w:rsidRPr="004F5E0A" w:rsidRDefault="004F5E0A" w:rsidP="004F5E0A">
            <w:pPr>
              <w:jc w:val="center"/>
              <w:rPr>
                <w:bCs/>
              </w:rPr>
            </w:pPr>
            <w:r>
              <w:rPr>
                <w:bCs/>
              </w:rPr>
              <w:t>816</w:t>
            </w:r>
            <w:r w:rsidR="005A628A" w:rsidRPr="004F5E0A">
              <w:rPr>
                <w:bCs/>
              </w:rPr>
              <w:t>,</w:t>
            </w:r>
            <w:r>
              <w:rPr>
                <w:bCs/>
              </w:rPr>
              <w:t>67</w:t>
            </w:r>
          </w:p>
        </w:tc>
        <w:tc>
          <w:tcPr>
            <w:tcW w:w="598" w:type="pct"/>
            <w:vAlign w:val="center"/>
          </w:tcPr>
          <w:p w:rsidR="005A628A" w:rsidRPr="004F5E0A" w:rsidRDefault="004F5E0A" w:rsidP="004F5E0A">
            <w:pPr>
              <w:jc w:val="right"/>
              <w:rPr>
                <w:bCs/>
              </w:rPr>
            </w:pPr>
            <w:r>
              <w:rPr>
                <w:bCs/>
              </w:rPr>
              <w:t>163</w:t>
            </w:r>
            <w:r w:rsidR="005A628A" w:rsidRPr="004F5E0A">
              <w:rPr>
                <w:bCs/>
              </w:rPr>
              <w:t> </w:t>
            </w:r>
            <w:r>
              <w:rPr>
                <w:bCs/>
              </w:rPr>
              <w:t>334</w:t>
            </w:r>
            <w:r w:rsidR="005A628A" w:rsidRPr="004F5E0A">
              <w:rPr>
                <w:bCs/>
              </w:rPr>
              <w:t>,00</w:t>
            </w:r>
          </w:p>
        </w:tc>
      </w:tr>
      <w:tr w:rsidR="004F5E0A" w:rsidRPr="004F5E0A" w:rsidTr="004F5E0A">
        <w:trPr>
          <w:trHeight w:val="284"/>
        </w:trPr>
        <w:tc>
          <w:tcPr>
            <w:tcW w:w="254" w:type="pct"/>
            <w:vMerge/>
            <w:vAlign w:val="center"/>
          </w:tcPr>
          <w:p w:rsidR="004F5E0A" w:rsidRPr="004F5E0A" w:rsidRDefault="004F5E0A" w:rsidP="005A628A">
            <w:pPr>
              <w:jc w:val="center"/>
              <w:rPr>
                <w:bCs/>
              </w:rPr>
            </w:pPr>
          </w:p>
        </w:tc>
        <w:tc>
          <w:tcPr>
            <w:tcW w:w="935" w:type="pct"/>
            <w:vMerge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rPr>
                <w:rStyle w:val="aff0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jc w:val="center"/>
              <w:rPr>
                <w:bCs/>
              </w:rPr>
            </w:pPr>
          </w:p>
        </w:tc>
        <w:tc>
          <w:tcPr>
            <w:tcW w:w="870" w:type="pct"/>
            <w:vAlign w:val="center"/>
          </w:tcPr>
          <w:p w:rsidR="004F5E0A" w:rsidRPr="004F5E0A" w:rsidRDefault="004F5E0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Наружная мойка</w:t>
            </w:r>
            <w:proofErr w:type="gramStart"/>
            <w:r w:rsidRPr="004F5E0A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418" w:type="pct"/>
            <w:vAlign w:val="center"/>
          </w:tcPr>
          <w:p w:rsidR="004F5E0A" w:rsidRDefault="004F5E0A" w:rsidP="004F5E0A">
            <w:pPr>
              <w:jc w:val="center"/>
            </w:pPr>
            <w:proofErr w:type="spellStart"/>
            <w:r w:rsidRPr="00826B73">
              <w:rPr>
                <w:bCs/>
              </w:rPr>
              <w:t>усл</w:t>
            </w:r>
            <w:proofErr w:type="spellEnd"/>
            <w:r w:rsidRPr="00826B73">
              <w:rPr>
                <w:bCs/>
              </w:rPr>
              <w:t>. ед.</w:t>
            </w:r>
          </w:p>
        </w:tc>
        <w:tc>
          <w:tcPr>
            <w:tcW w:w="587" w:type="pct"/>
            <w:vAlign w:val="center"/>
          </w:tcPr>
          <w:p w:rsidR="004F5E0A" w:rsidRPr="004F5E0A" w:rsidRDefault="004F5E0A" w:rsidP="005A628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F5E0A" w:rsidRPr="004F5E0A" w:rsidRDefault="004F5E0A" w:rsidP="004F5E0A">
            <w:pPr>
              <w:jc w:val="center"/>
              <w:rPr>
                <w:bCs/>
              </w:rPr>
            </w:pPr>
            <w:r>
              <w:rPr>
                <w:bCs/>
              </w:rPr>
              <w:t>430</w:t>
            </w:r>
            <w:r w:rsidRPr="004F5E0A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  <w:tc>
          <w:tcPr>
            <w:tcW w:w="598" w:type="pct"/>
            <w:vAlign w:val="center"/>
          </w:tcPr>
          <w:p w:rsidR="004F5E0A" w:rsidRPr="004F5E0A" w:rsidRDefault="004F5E0A" w:rsidP="004F5E0A">
            <w:pPr>
              <w:jc w:val="right"/>
              <w:rPr>
                <w:bCs/>
              </w:rPr>
            </w:pPr>
            <w:r>
              <w:rPr>
                <w:bCs/>
              </w:rPr>
              <w:t>86</w:t>
            </w:r>
            <w:r w:rsidRPr="004F5E0A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Pr="004F5E0A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</w:tr>
      <w:tr w:rsidR="004F5E0A" w:rsidRPr="004F5E0A" w:rsidTr="004F5E0A">
        <w:trPr>
          <w:trHeight w:val="284"/>
        </w:trPr>
        <w:tc>
          <w:tcPr>
            <w:tcW w:w="254" w:type="pct"/>
            <w:vMerge w:val="restart"/>
            <w:vAlign w:val="center"/>
          </w:tcPr>
          <w:p w:rsidR="004F5E0A" w:rsidRPr="004F5E0A" w:rsidRDefault="004F5E0A" w:rsidP="005A628A">
            <w:pPr>
              <w:jc w:val="center"/>
            </w:pPr>
            <w:r w:rsidRPr="004F5E0A">
              <w:t>2</w:t>
            </w:r>
          </w:p>
        </w:tc>
        <w:tc>
          <w:tcPr>
            <w:tcW w:w="935" w:type="pct"/>
            <w:vMerge w:val="restart"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rPr>
                <w:shd w:val="clear" w:color="auto" w:fill="FFFFFF"/>
              </w:rPr>
            </w:pPr>
            <w:proofErr w:type="spellStart"/>
            <w:r w:rsidRPr="004F5E0A">
              <w:rPr>
                <w:shd w:val="clear" w:color="auto" w:fill="FFFFFF"/>
              </w:rPr>
              <w:t>Chevrolet</w:t>
            </w:r>
            <w:proofErr w:type="spellEnd"/>
            <w:r w:rsidRPr="004F5E0A">
              <w:rPr>
                <w:shd w:val="clear" w:color="auto" w:fill="FFFFFF"/>
              </w:rPr>
              <w:t> </w:t>
            </w:r>
            <w:proofErr w:type="spellStart"/>
            <w:r w:rsidRPr="004F5E0A">
              <w:rPr>
                <w:rStyle w:val="aff0"/>
                <w:bCs/>
                <w:i w:val="0"/>
                <w:iCs w:val="0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602" w:type="pct"/>
            <w:vMerge w:val="restart"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jc w:val="center"/>
            </w:pPr>
            <w:r w:rsidRPr="004F5E0A">
              <w:t>Т551АО</w:t>
            </w:r>
          </w:p>
        </w:tc>
        <w:tc>
          <w:tcPr>
            <w:tcW w:w="870" w:type="pct"/>
            <w:vAlign w:val="center"/>
          </w:tcPr>
          <w:p w:rsidR="004F5E0A" w:rsidRPr="004F5E0A" w:rsidRDefault="004F5E0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Комплексная мойка</w:t>
            </w:r>
            <w:proofErr w:type="gramStart"/>
            <w:r w:rsidRPr="004F5E0A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18" w:type="pct"/>
            <w:vAlign w:val="center"/>
          </w:tcPr>
          <w:p w:rsidR="004F5E0A" w:rsidRDefault="004F5E0A" w:rsidP="004F5E0A">
            <w:pPr>
              <w:jc w:val="center"/>
            </w:pPr>
            <w:proofErr w:type="spellStart"/>
            <w:r w:rsidRPr="00826B73">
              <w:rPr>
                <w:bCs/>
              </w:rPr>
              <w:t>усл</w:t>
            </w:r>
            <w:proofErr w:type="spellEnd"/>
            <w:r w:rsidRPr="00826B73">
              <w:rPr>
                <w:bCs/>
              </w:rPr>
              <w:t>. ед.</w:t>
            </w:r>
          </w:p>
        </w:tc>
        <w:tc>
          <w:tcPr>
            <w:tcW w:w="587" w:type="pct"/>
            <w:vAlign w:val="center"/>
          </w:tcPr>
          <w:p w:rsidR="004F5E0A" w:rsidRPr="004F5E0A" w:rsidRDefault="004F5E0A" w:rsidP="005A628A">
            <w:pPr>
              <w:jc w:val="center"/>
            </w:pPr>
            <w:r>
              <w:t>50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F5E0A" w:rsidRPr="004F5E0A" w:rsidRDefault="004F5E0A" w:rsidP="004F5E0A">
            <w:pPr>
              <w:jc w:val="center"/>
            </w:pPr>
            <w:r>
              <w:t>750</w:t>
            </w:r>
            <w:r w:rsidRPr="004F5E0A">
              <w:t>,</w:t>
            </w:r>
            <w:r>
              <w:t>00</w:t>
            </w:r>
          </w:p>
        </w:tc>
        <w:tc>
          <w:tcPr>
            <w:tcW w:w="598" w:type="pct"/>
            <w:vAlign w:val="center"/>
          </w:tcPr>
          <w:p w:rsidR="004F5E0A" w:rsidRPr="004F5E0A" w:rsidRDefault="004F5E0A" w:rsidP="004F5E0A">
            <w:pPr>
              <w:jc w:val="right"/>
            </w:pPr>
            <w:r>
              <w:t>37</w:t>
            </w:r>
            <w:r w:rsidRPr="004F5E0A">
              <w:t> </w:t>
            </w:r>
            <w:r>
              <w:t>500</w:t>
            </w:r>
            <w:r w:rsidRPr="004F5E0A">
              <w:t>,</w:t>
            </w:r>
            <w:r>
              <w:t>00</w:t>
            </w:r>
          </w:p>
        </w:tc>
      </w:tr>
      <w:tr w:rsidR="004F5E0A" w:rsidRPr="004F5E0A" w:rsidTr="004F5E0A">
        <w:trPr>
          <w:trHeight w:val="284"/>
        </w:trPr>
        <w:tc>
          <w:tcPr>
            <w:tcW w:w="254" w:type="pct"/>
            <w:vMerge/>
            <w:vAlign w:val="center"/>
          </w:tcPr>
          <w:p w:rsidR="004F5E0A" w:rsidRPr="004F5E0A" w:rsidRDefault="004F5E0A" w:rsidP="005A628A">
            <w:pPr>
              <w:jc w:val="center"/>
            </w:pPr>
          </w:p>
        </w:tc>
        <w:tc>
          <w:tcPr>
            <w:tcW w:w="935" w:type="pct"/>
            <w:vMerge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rPr>
                <w:shd w:val="clear" w:color="auto" w:fill="FFFFFF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jc w:val="center"/>
            </w:pPr>
          </w:p>
        </w:tc>
        <w:tc>
          <w:tcPr>
            <w:tcW w:w="870" w:type="pct"/>
            <w:vAlign w:val="center"/>
          </w:tcPr>
          <w:p w:rsidR="004F5E0A" w:rsidRPr="004F5E0A" w:rsidRDefault="004F5E0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Наружная мойка</w:t>
            </w:r>
            <w:proofErr w:type="gramStart"/>
            <w:r w:rsidRPr="004F5E0A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418" w:type="pct"/>
            <w:vAlign w:val="center"/>
          </w:tcPr>
          <w:p w:rsidR="004F5E0A" w:rsidRDefault="004F5E0A" w:rsidP="004F5E0A">
            <w:pPr>
              <w:jc w:val="center"/>
            </w:pPr>
            <w:proofErr w:type="spellStart"/>
            <w:r w:rsidRPr="00826B73">
              <w:rPr>
                <w:bCs/>
              </w:rPr>
              <w:t>усл</w:t>
            </w:r>
            <w:proofErr w:type="spellEnd"/>
            <w:r w:rsidRPr="00826B73">
              <w:rPr>
                <w:bCs/>
              </w:rPr>
              <w:t>. ед.</w:t>
            </w:r>
          </w:p>
        </w:tc>
        <w:tc>
          <w:tcPr>
            <w:tcW w:w="587" w:type="pct"/>
            <w:vAlign w:val="center"/>
          </w:tcPr>
          <w:p w:rsidR="004F5E0A" w:rsidRPr="004F5E0A" w:rsidRDefault="004F5E0A" w:rsidP="005A628A">
            <w:pPr>
              <w:jc w:val="center"/>
            </w:pPr>
            <w:r>
              <w:t>50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jc w:val="center"/>
            </w:pPr>
            <w:r>
              <w:t>383</w:t>
            </w:r>
            <w:r w:rsidRPr="004F5E0A">
              <w:t>,33</w:t>
            </w:r>
          </w:p>
        </w:tc>
        <w:tc>
          <w:tcPr>
            <w:tcW w:w="598" w:type="pct"/>
            <w:vAlign w:val="center"/>
          </w:tcPr>
          <w:p w:rsidR="004F5E0A" w:rsidRPr="004F5E0A" w:rsidRDefault="004F5E0A" w:rsidP="004F5E0A">
            <w:pPr>
              <w:jc w:val="right"/>
            </w:pPr>
            <w:r>
              <w:t>19</w:t>
            </w:r>
            <w:r w:rsidRPr="004F5E0A">
              <w:t> </w:t>
            </w:r>
            <w:r>
              <w:t>166</w:t>
            </w:r>
            <w:r w:rsidRPr="004F5E0A">
              <w:t>,</w:t>
            </w:r>
            <w:r>
              <w:t>50</w:t>
            </w:r>
          </w:p>
        </w:tc>
      </w:tr>
      <w:tr w:rsidR="004F5E0A" w:rsidRPr="004F5E0A" w:rsidTr="004F5E0A">
        <w:trPr>
          <w:trHeight w:val="284"/>
        </w:trPr>
        <w:tc>
          <w:tcPr>
            <w:tcW w:w="254" w:type="pct"/>
            <w:vMerge w:val="restart"/>
            <w:vAlign w:val="center"/>
          </w:tcPr>
          <w:p w:rsidR="004F5E0A" w:rsidRPr="004F5E0A" w:rsidRDefault="004F5E0A" w:rsidP="005A628A">
            <w:pPr>
              <w:jc w:val="center"/>
            </w:pPr>
            <w:r w:rsidRPr="004F5E0A">
              <w:t>3</w:t>
            </w:r>
          </w:p>
        </w:tc>
        <w:tc>
          <w:tcPr>
            <w:tcW w:w="935" w:type="pct"/>
            <w:vMerge w:val="restart"/>
            <w:shd w:val="clear" w:color="auto" w:fill="auto"/>
            <w:noWrap/>
            <w:vAlign w:val="center"/>
          </w:tcPr>
          <w:p w:rsidR="004F5E0A" w:rsidRPr="004F5E0A" w:rsidRDefault="004F5E0A" w:rsidP="005A628A">
            <w:proofErr w:type="spellStart"/>
            <w:r w:rsidRPr="004F5E0A">
              <w:rPr>
                <w:rStyle w:val="aff0"/>
                <w:bCs/>
                <w:i w:val="0"/>
                <w:iCs w:val="0"/>
                <w:shd w:val="clear" w:color="auto" w:fill="FFFFFF"/>
              </w:rPr>
              <w:t>Renault</w:t>
            </w:r>
            <w:proofErr w:type="spellEnd"/>
            <w:r w:rsidRPr="004F5E0A">
              <w:rPr>
                <w:rStyle w:val="aff0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4F5E0A">
              <w:rPr>
                <w:rStyle w:val="aff0"/>
                <w:bCs/>
                <w:i w:val="0"/>
                <w:iCs w:val="0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602" w:type="pct"/>
            <w:vMerge w:val="restart"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jc w:val="center"/>
            </w:pPr>
            <w:r w:rsidRPr="004F5E0A">
              <w:t>А485ММ</w:t>
            </w:r>
          </w:p>
        </w:tc>
        <w:tc>
          <w:tcPr>
            <w:tcW w:w="870" w:type="pct"/>
            <w:vAlign w:val="center"/>
          </w:tcPr>
          <w:p w:rsidR="004F5E0A" w:rsidRPr="004F5E0A" w:rsidRDefault="004F5E0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Комплексная мойка</w:t>
            </w:r>
            <w:proofErr w:type="gramStart"/>
            <w:r w:rsidRPr="004F5E0A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18" w:type="pct"/>
            <w:vAlign w:val="center"/>
          </w:tcPr>
          <w:p w:rsidR="004F5E0A" w:rsidRDefault="004F5E0A" w:rsidP="004F5E0A">
            <w:pPr>
              <w:jc w:val="center"/>
            </w:pPr>
            <w:proofErr w:type="spellStart"/>
            <w:r w:rsidRPr="00826B73">
              <w:rPr>
                <w:bCs/>
              </w:rPr>
              <w:t>усл</w:t>
            </w:r>
            <w:proofErr w:type="spellEnd"/>
            <w:r w:rsidRPr="00826B73">
              <w:rPr>
                <w:bCs/>
              </w:rPr>
              <w:t>. ед.</w:t>
            </w:r>
          </w:p>
        </w:tc>
        <w:tc>
          <w:tcPr>
            <w:tcW w:w="587" w:type="pct"/>
            <w:vAlign w:val="center"/>
          </w:tcPr>
          <w:p w:rsidR="004F5E0A" w:rsidRPr="004F5E0A" w:rsidRDefault="004F5E0A" w:rsidP="005A628A">
            <w:pPr>
              <w:jc w:val="center"/>
            </w:pPr>
            <w:r>
              <w:t>150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F5E0A" w:rsidRPr="004F5E0A" w:rsidRDefault="004F5E0A" w:rsidP="004F5E0A">
            <w:pPr>
              <w:jc w:val="center"/>
            </w:pPr>
            <w:r>
              <w:t>716</w:t>
            </w:r>
            <w:r w:rsidRPr="004F5E0A">
              <w:t>,</w:t>
            </w:r>
            <w:r>
              <w:t>67</w:t>
            </w:r>
          </w:p>
        </w:tc>
        <w:tc>
          <w:tcPr>
            <w:tcW w:w="598" w:type="pct"/>
            <w:vAlign w:val="center"/>
          </w:tcPr>
          <w:p w:rsidR="004F5E0A" w:rsidRPr="004F5E0A" w:rsidRDefault="004F5E0A" w:rsidP="004F5E0A">
            <w:pPr>
              <w:jc w:val="right"/>
            </w:pPr>
            <w:r>
              <w:t>107</w:t>
            </w:r>
            <w:r w:rsidRPr="004F5E0A">
              <w:t> </w:t>
            </w:r>
            <w:r>
              <w:t>500</w:t>
            </w:r>
            <w:r w:rsidRPr="004F5E0A">
              <w:t>,</w:t>
            </w:r>
            <w:r>
              <w:t>50</w:t>
            </w:r>
          </w:p>
        </w:tc>
      </w:tr>
      <w:tr w:rsidR="004F5E0A" w:rsidRPr="004F5E0A" w:rsidTr="004F5E0A">
        <w:trPr>
          <w:trHeight w:val="284"/>
        </w:trPr>
        <w:tc>
          <w:tcPr>
            <w:tcW w:w="254" w:type="pct"/>
            <w:vMerge/>
            <w:vAlign w:val="center"/>
          </w:tcPr>
          <w:p w:rsidR="004F5E0A" w:rsidRPr="004F5E0A" w:rsidRDefault="004F5E0A" w:rsidP="005A628A">
            <w:pPr>
              <w:jc w:val="center"/>
            </w:pPr>
          </w:p>
        </w:tc>
        <w:tc>
          <w:tcPr>
            <w:tcW w:w="935" w:type="pct"/>
            <w:vMerge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jc w:val="center"/>
              <w:rPr>
                <w:rStyle w:val="aff0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jc w:val="center"/>
            </w:pPr>
          </w:p>
        </w:tc>
        <w:tc>
          <w:tcPr>
            <w:tcW w:w="870" w:type="pct"/>
            <w:vAlign w:val="center"/>
          </w:tcPr>
          <w:p w:rsidR="004F5E0A" w:rsidRPr="004F5E0A" w:rsidRDefault="004F5E0A" w:rsidP="005A628A">
            <w:pPr>
              <w:jc w:val="center"/>
              <w:rPr>
                <w:bCs/>
              </w:rPr>
            </w:pPr>
            <w:r w:rsidRPr="004F5E0A">
              <w:rPr>
                <w:bCs/>
              </w:rPr>
              <w:t>Наружная мойка</w:t>
            </w:r>
            <w:proofErr w:type="gramStart"/>
            <w:r w:rsidRPr="004F5E0A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418" w:type="pct"/>
            <w:vAlign w:val="center"/>
          </w:tcPr>
          <w:p w:rsidR="004F5E0A" w:rsidRDefault="004F5E0A" w:rsidP="004F5E0A">
            <w:pPr>
              <w:jc w:val="center"/>
            </w:pPr>
            <w:proofErr w:type="spellStart"/>
            <w:r w:rsidRPr="00826B73">
              <w:rPr>
                <w:bCs/>
              </w:rPr>
              <w:t>усл</w:t>
            </w:r>
            <w:proofErr w:type="spellEnd"/>
            <w:r w:rsidRPr="00826B73">
              <w:rPr>
                <w:bCs/>
              </w:rPr>
              <w:t>. ед.</w:t>
            </w:r>
          </w:p>
        </w:tc>
        <w:tc>
          <w:tcPr>
            <w:tcW w:w="587" w:type="pct"/>
            <w:vAlign w:val="center"/>
          </w:tcPr>
          <w:p w:rsidR="004F5E0A" w:rsidRPr="004F5E0A" w:rsidRDefault="004F5E0A" w:rsidP="005A628A">
            <w:pPr>
              <w:jc w:val="center"/>
            </w:pPr>
            <w:r>
              <w:t>150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4F5E0A" w:rsidRPr="004F5E0A" w:rsidRDefault="004F5E0A" w:rsidP="005A628A">
            <w:pPr>
              <w:jc w:val="center"/>
            </w:pPr>
            <w:r>
              <w:t>366</w:t>
            </w:r>
            <w:r w:rsidRPr="004F5E0A">
              <w:t>,67</w:t>
            </w:r>
          </w:p>
        </w:tc>
        <w:tc>
          <w:tcPr>
            <w:tcW w:w="598" w:type="pct"/>
            <w:vAlign w:val="center"/>
          </w:tcPr>
          <w:p w:rsidR="004F5E0A" w:rsidRPr="004F5E0A" w:rsidRDefault="004F5E0A" w:rsidP="004F5E0A">
            <w:pPr>
              <w:jc w:val="right"/>
            </w:pPr>
            <w:r>
              <w:t>55</w:t>
            </w:r>
            <w:r w:rsidRPr="004F5E0A">
              <w:t> </w:t>
            </w:r>
            <w:r>
              <w:t>000</w:t>
            </w:r>
            <w:r w:rsidRPr="004F5E0A">
              <w:t>,</w:t>
            </w:r>
            <w:r>
              <w:t>50</w:t>
            </w:r>
          </w:p>
        </w:tc>
      </w:tr>
    </w:tbl>
    <w:p w:rsidR="005A628A" w:rsidRPr="004F5E0A" w:rsidRDefault="005A628A" w:rsidP="005A628A">
      <w:pPr>
        <w:jc w:val="both"/>
        <w:rPr>
          <w:i/>
        </w:rPr>
      </w:pPr>
      <w:r w:rsidRPr="004F5E0A">
        <w:rPr>
          <w:i/>
          <w:vertAlign w:val="superscript"/>
        </w:rPr>
        <w:t>1</w:t>
      </w:r>
      <w:r w:rsidRPr="004F5E0A">
        <w:rPr>
          <w:i/>
        </w:rPr>
        <w:t xml:space="preserve"> – наружная мойка – мойка с пеной, сушка, мойка ковриков.</w:t>
      </w:r>
    </w:p>
    <w:p w:rsidR="005A628A" w:rsidRDefault="005A628A" w:rsidP="005A628A">
      <w:pPr>
        <w:rPr>
          <w:b/>
          <w:bCs/>
        </w:rPr>
      </w:pPr>
      <w:r w:rsidRPr="004F5E0A">
        <w:rPr>
          <w:i/>
          <w:vertAlign w:val="superscript"/>
        </w:rPr>
        <w:t>2</w:t>
      </w:r>
      <w:r w:rsidRPr="004F5E0A">
        <w:rPr>
          <w:i/>
        </w:rPr>
        <w:t xml:space="preserve"> – комплексная мойка – мойка с пеной, сушка, пылесос салона, влажная уборка, чистка стекол, мытье ковриков.</w:t>
      </w:r>
    </w:p>
    <w:p w:rsidR="005A628A" w:rsidRDefault="005A628A" w:rsidP="00584470">
      <w:pPr>
        <w:outlineLvl w:val="0"/>
        <w:rPr>
          <w:b/>
          <w:sz w:val="24"/>
          <w:szCs w:val="24"/>
        </w:rPr>
      </w:pPr>
    </w:p>
    <w:p w:rsidR="005A628A" w:rsidRDefault="005A628A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FE1195" w:rsidRDefault="00FE1195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6C21EA" w:rsidRDefault="006C21EA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jc w:val="both"/>
        <w:outlineLvl w:val="0"/>
        <w:rPr>
          <w:bCs/>
          <w:i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A628A" w:rsidRDefault="005A628A" w:rsidP="005A628A">
      <w:pPr>
        <w:keepNext/>
        <w:jc w:val="center"/>
        <w:outlineLvl w:val="0"/>
        <w:rPr>
          <w:rFonts w:eastAsia="Calibri"/>
          <w:b/>
          <w:caps/>
          <w:spacing w:val="20"/>
          <w:kern w:val="28"/>
          <w:sz w:val="24"/>
          <w:szCs w:val="24"/>
        </w:rPr>
      </w:pPr>
    </w:p>
    <w:p w:rsidR="005A628A" w:rsidRPr="0001645E" w:rsidRDefault="005A628A" w:rsidP="005A628A">
      <w:pPr>
        <w:keepNext/>
        <w:jc w:val="center"/>
        <w:outlineLvl w:val="0"/>
        <w:rPr>
          <w:b/>
          <w:bCs/>
          <w:sz w:val="24"/>
          <w:szCs w:val="24"/>
        </w:rPr>
      </w:pPr>
      <w:r w:rsidRPr="0001645E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01645E">
        <w:rPr>
          <w:b/>
          <w:bCs/>
          <w:sz w:val="24"/>
          <w:szCs w:val="24"/>
        </w:rPr>
        <w:t>№________</w:t>
      </w:r>
    </w:p>
    <w:p w:rsidR="005A628A" w:rsidRPr="0001645E" w:rsidRDefault="005A628A" w:rsidP="005A628A">
      <w:pPr>
        <w:keepNext/>
        <w:jc w:val="center"/>
        <w:outlineLvl w:val="0"/>
        <w:rPr>
          <w:b/>
          <w:bCs/>
          <w:sz w:val="24"/>
          <w:szCs w:val="24"/>
        </w:rPr>
      </w:pPr>
      <w:r w:rsidRPr="0001645E">
        <w:rPr>
          <w:b/>
          <w:bCs/>
          <w:sz w:val="24"/>
          <w:szCs w:val="24"/>
        </w:rPr>
        <w:t>на оказание услуг</w:t>
      </w:r>
      <w:r>
        <w:rPr>
          <w:b/>
          <w:bCs/>
          <w:sz w:val="24"/>
          <w:szCs w:val="24"/>
        </w:rPr>
        <w:t xml:space="preserve"> по мойке автотранспорта</w:t>
      </w:r>
    </w:p>
    <w:p w:rsidR="005A628A" w:rsidRPr="00B13895" w:rsidRDefault="005A628A" w:rsidP="005A628A">
      <w:pPr>
        <w:jc w:val="center"/>
        <w:rPr>
          <w:b/>
        </w:rPr>
      </w:pPr>
    </w:p>
    <w:p w:rsidR="005A628A" w:rsidRPr="0001645E" w:rsidRDefault="005A628A" w:rsidP="005A628A">
      <w:pPr>
        <w:ind w:firstLine="567"/>
        <w:jc w:val="center"/>
        <w:rPr>
          <w:sz w:val="24"/>
          <w:szCs w:val="24"/>
        </w:rPr>
      </w:pPr>
      <w:r w:rsidRPr="0001645E">
        <w:rPr>
          <w:sz w:val="24"/>
          <w:szCs w:val="24"/>
        </w:rPr>
        <w:t>г. Нижнекамск</w:t>
      </w:r>
      <w:r w:rsidRPr="0001645E">
        <w:rPr>
          <w:sz w:val="24"/>
          <w:szCs w:val="24"/>
        </w:rPr>
        <w:tab/>
      </w:r>
      <w:r w:rsidRPr="0001645E">
        <w:rPr>
          <w:sz w:val="24"/>
          <w:szCs w:val="24"/>
        </w:rPr>
        <w:tab/>
      </w:r>
      <w:r w:rsidRPr="0001645E">
        <w:rPr>
          <w:sz w:val="24"/>
          <w:szCs w:val="24"/>
        </w:rPr>
        <w:tab/>
      </w:r>
      <w:r w:rsidRPr="0001645E">
        <w:rPr>
          <w:sz w:val="24"/>
          <w:szCs w:val="24"/>
        </w:rPr>
        <w:tab/>
        <w:t xml:space="preserve">                         </w:t>
      </w:r>
      <w:r w:rsidRPr="0001645E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«_</w:t>
      </w:r>
      <w:r w:rsidR="002C1C0E">
        <w:rPr>
          <w:sz w:val="24"/>
          <w:szCs w:val="24"/>
        </w:rPr>
        <w:t>___» ___________ 2020</w:t>
      </w:r>
      <w:r w:rsidRPr="0001645E">
        <w:rPr>
          <w:sz w:val="24"/>
          <w:szCs w:val="24"/>
        </w:rPr>
        <w:t xml:space="preserve"> г.</w:t>
      </w:r>
    </w:p>
    <w:p w:rsidR="005A628A" w:rsidRPr="0001645E" w:rsidRDefault="005A628A" w:rsidP="005A628A">
      <w:pPr>
        <w:jc w:val="center"/>
        <w:rPr>
          <w:sz w:val="24"/>
          <w:szCs w:val="24"/>
        </w:rPr>
      </w:pPr>
    </w:p>
    <w:p w:rsidR="005A628A" w:rsidRPr="0001645E" w:rsidRDefault="005A628A" w:rsidP="005A628A">
      <w:pPr>
        <w:ind w:firstLine="567"/>
        <w:jc w:val="both"/>
        <w:rPr>
          <w:sz w:val="24"/>
          <w:szCs w:val="24"/>
        </w:rPr>
      </w:pPr>
      <w:proofErr w:type="gramStart"/>
      <w:r w:rsidRPr="0001645E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</w:t>
      </w:r>
      <w:r w:rsidRPr="0001645E">
        <w:rPr>
          <w:b/>
          <w:sz w:val="24"/>
          <w:szCs w:val="24"/>
        </w:rPr>
        <w:t>________</w:t>
      </w:r>
      <w:r w:rsidRPr="0001645E">
        <w:rPr>
          <w:sz w:val="24"/>
          <w:szCs w:val="24"/>
        </w:rPr>
        <w:t xml:space="preserve">, именуемое в дальнейшем </w:t>
      </w:r>
      <w:r w:rsidRPr="0001645E">
        <w:rPr>
          <w:b/>
          <w:sz w:val="24"/>
          <w:szCs w:val="24"/>
        </w:rPr>
        <w:t>«Исполнитель»</w:t>
      </w:r>
      <w:r w:rsidRPr="0001645E">
        <w:rPr>
          <w:sz w:val="24"/>
          <w:szCs w:val="24"/>
        </w:rPr>
        <w:t>, в лице _</w:t>
      </w:r>
      <w:r>
        <w:rPr>
          <w:sz w:val="24"/>
          <w:szCs w:val="24"/>
        </w:rPr>
        <w:t>________________</w:t>
      </w:r>
      <w:r w:rsidRPr="0001645E">
        <w:rPr>
          <w:sz w:val="24"/>
          <w:szCs w:val="24"/>
        </w:rPr>
        <w:t>__________________, действующего на основа</w:t>
      </w:r>
      <w:r>
        <w:rPr>
          <w:sz w:val="24"/>
          <w:szCs w:val="24"/>
        </w:rPr>
        <w:t>нии _________________________</w:t>
      </w:r>
      <w:r w:rsidRPr="0001645E">
        <w:rPr>
          <w:sz w:val="24"/>
          <w:szCs w:val="24"/>
        </w:rPr>
        <w:t xml:space="preserve">, с одной стороны, и </w:t>
      </w:r>
      <w:r w:rsidRPr="0001645E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01645E">
        <w:rPr>
          <w:sz w:val="24"/>
          <w:szCs w:val="24"/>
        </w:rPr>
        <w:t xml:space="preserve">(далее – ООО «ПЭС-НК»), именуемое в дальнейшем </w:t>
      </w:r>
      <w:r w:rsidRPr="0001645E">
        <w:rPr>
          <w:b/>
          <w:sz w:val="24"/>
          <w:szCs w:val="24"/>
        </w:rPr>
        <w:t>«Заказчик»</w:t>
      </w:r>
      <w:r w:rsidRPr="0001645E">
        <w:rPr>
          <w:sz w:val="24"/>
          <w:szCs w:val="24"/>
        </w:rPr>
        <w:t xml:space="preserve">, в лице директора </w:t>
      </w:r>
      <w:r w:rsidRPr="0001645E">
        <w:rPr>
          <w:b/>
          <w:sz w:val="24"/>
          <w:szCs w:val="24"/>
        </w:rPr>
        <w:t>Рогова Евгения Васильевича</w:t>
      </w:r>
      <w:r w:rsidRPr="0001645E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5A628A" w:rsidRPr="0001645E" w:rsidRDefault="005A628A" w:rsidP="005A628A">
      <w:pPr>
        <w:ind w:firstLine="567"/>
        <w:jc w:val="both"/>
        <w:rPr>
          <w:sz w:val="24"/>
          <w:szCs w:val="24"/>
        </w:rPr>
      </w:pPr>
    </w:p>
    <w:p w:rsidR="005A628A" w:rsidRPr="00EE222E" w:rsidRDefault="005A628A" w:rsidP="005A628A">
      <w:pPr>
        <w:jc w:val="center"/>
        <w:rPr>
          <w:b/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1. Предмет договора.</w:t>
      </w:r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1.1.</w:t>
      </w:r>
      <w:r w:rsidRPr="00EE222E">
        <w:rPr>
          <w:bCs/>
          <w:sz w:val="24"/>
          <w:szCs w:val="24"/>
        </w:rPr>
        <w:t xml:space="preserve"> </w:t>
      </w:r>
      <w:proofErr w:type="gramStart"/>
      <w:r w:rsidRPr="00EE222E">
        <w:rPr>
          <w:bCs/>
          <w:sz w:val="24"/>
          <w:szCs w:val="24"/>
        </w:rPr>
        <w:t>Настоящий договор заключен по результатам проведенной процедуры закупки – запрос котировок в электронной форме, протокола №</w:t>
      </w:r>
      <w:r w:rsidRPr="00EE222E">
        <w:rPr>
          <w:color w:val="000000"/>
          <w:sz w:val="24"/>
          <w:szCs w:val="24"/>
        </w:rPr>
        <w:t>________________</w:t>
      </w:r>
      <w:r w:rsidR="002C1C0E">
        <w:rPr>
          <w:bCs/>
          <w:sz w:val="24"/>
          <w:szCs w:val="24"/>
        </w:rPr>
        <w:t xml:space="preserve"> от «___» ________________ 2020</w:t>
      </w:r>
      <w:r w:rsidRPr="00EE222E">
        <w:rPr>
          <w:bCs/>
          <w:sz w:val="24"/>
          <w:szCs w:val="24"/>
        </w:rPr>
        <w:t xml:space="preserve"> г. в соответствии с которым, Заказчик поручает, а Исполнитель принимает на себя обязательства </w:t>
      </w:r>
      <w:r>
        <w:rPr>
          <w:bCs/>
          <w:sz w:val="24"/>
          <w:szCs w:val="24"/>
        </w:rPr>
        <w:t>оказать</w:t>
      </w:r>
      <w:r w:rsidRPr="00EE222E">
        <w:rPr>
          <w:bCs/>
          <w:sz w:val="24"/>
          <w:szCs w:val="24"/>
        </w:rPr>
        <w:t xml:space="preserve"> </w:t>
      </w:r>
      <w:r w:rsidRPr="00EE222E">
        <w:rPr>
          <w:sz w:val="24"/>
          <w:szCs w:val="24"/>
        </w:rPr>
        <w:t>своими силами и средствами</w:t>
      </w:r>
      <w:r w:rsidRPr="00EE222E">
        <w:rPr>
          <w:bCs/>
          <w:sz w:val="24"/>
          <w:szCs w:val="24"/>
        </w:rPr>
        <w:t xml:space="preserve"> </w:t>
      </w:r>
      <w:r w:rsidRPr="00EE222E">
        <w:rPr>
          <w:b/>
          <w:bCs/>
          <w:sz w:val="24"/>
          <w:szCs w:val="24"/>
        </w:rPr>
        <w:t xml:space="preserve">услуги по мойке служебных автотранспортных средств </w:t>
      </w:r>
      <w:r w:rsidRPr="00427B44">
        <w:rPr>
          <w:bCs/>
          <w:sz w:val="24"/>
          <w:szCs w:val="24"/>
        </w:rPr>
        <w:t>(далее по тексту – Услуги)</w:t>
      </w:r>
      <w:r w:rsidRPr="00EE222E">
        <w:rPr>
          <w:bCs/>
          <w:sz w:val="24"/>
          <w:szCs w:val="24"/>
        </w:rPr>
        <w:t>, а Заказчик обязуется принять оказанные услуги и оплатить их.</w:t>
      </w:r>
      <w:proofErr w:type="gramEnd"/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1.2.</w:t>
      </w:r>
      <w:r w:rsidRPr="00EE222E">
        <w:rPr>
          <w:bCs/>
          <w:sz w:val="24"/>
          <w:szCs w:val="24"/>
        </w:rPr>
        <w:t xml:space="preserve">  Цена определена в соответствии с результатами проведенного запроса котировок в </w:t>
      </w:r>
      <w:r w:rsidRPr="00EE222E">
        <w:rPr>
          <w:sz w:val="24"/>
          <w:szCs w:val="24"/>
        </w:rPr>
        <w:t>электронной форме.</w:t>
      </w:r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1.3.</w:t>
      </w:r>
      <w:r w:rsidRPr="00EE222E">
        <w:rPr>
          <w:bCs/>
          <w:sz w:val="24"/>
          <w:szCs w:val="24"/>
        </w:rPr>
        <w:t xml:space="preserve">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5A628A" w:rsidRDefault="005A628A" w:rsidP="005A628A">
      <w:pPr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1.4.</w:t>
      </w:r>
      <w:r w:rsidRPr="00EE222E">
        <w:rPr>
          <w:sz w:val="24"/>
          <w:szCs w:val="24"/>
        </w:rPr>
        <w:t xml:space="preserve"> Перечень автотранспортных средств с указанием их марки, модели и государственных номерных знаков, принимаемых на обслуживание Исполнителем, вид и объем услуг содержится  в Приложении № 1 к настоящему договору, которое является его неотъемлемой частью.</w:t>
      </w:r>
    </w:p>
    <w:p w:rsidR="00B2011F" w:rsidRPr="00B2011F" w:rsidRDefault="00B2011F" w:rsidP="00B201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.5</w:t>
      </w:r>
      <w:r w:rsidRPr="00B2011F">
        <w:rPr>
          <w:b/>
          <w:sz w:val="24"/>
          <w:szCs w:val="24"/>
        </w:rPr>
        <w:t xml:space="preserve">. </w:t>
      </w:r>
      <w:r w:rsidRPr="00B2011F">
        <w:rPr>
          <w:sz w:val="24"/>
          <w:szCs w:val="24"/>
        </w:rPr>
        <w:t>Срок оказания услуг: с момента заключения договора по 31 января 2022 г.</w:t>
      </w:r>
    </w:p>
    <w:p w:rsidR="005A628A" w:rsidRDefault="00B2011F" w:rsidP="005A628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 w:rsidR="005A628A" w:rsidRPr="00EE222E">
        <w:rPr>
          <w:b/>
          <w:bCs/>
          <w:sz w:val="24"/>
          <w:szCs w:val="24"/>
        </w:rPr>
        <w:t>.</w:t>
      </w:r>
      <w:r w:rsidR="005A628A" w:rsidRPr="00EE222E">
        <w:rPr>
          <w:bCs/>
          <w:sz w:val="24"/>
          <w:szCs w:val="24"/>
        </w:rPr>
        <w:t xml:space="preserve"> При выполнении условий договора стороны обязуются руководствоваться действующим законодательством РФ.  </w:t>
      </w:r>
    </w:p>
    <w:p w:rsidR="00B2011F" w:rsidRPr="00EE222E" w:rsidRDefault="00B2011F" w:rsidP="005A628A">
      <w:pPr>
        <w:jc w:val="both"/>
        <w:rPr>
          <w:bCs/>
          <w:sz w:val="24"/>
          <w:szCs w:val="24"/>
        </w:rPr>
      </w:pPr>
    </w:p>
    <w:p w:rsidR="005A628A" w:rsidRPr="00EE222E" w:rsidRDefault="005A628A" w:rsidP="005A628A">
      <w:pPr>
        <w:jc w:val="center"/>
        <w:rPr>
          <w:b/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2. Условия и порядок оказания услуг.</w:t>
      </w:r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2.1.</w:t>
      </w:r>
      <w:r w:rsidRPr="00EE222E">
        <w:rPr>
          <w:bCs/>
          <w:sz w:val="24"/>
          <w:szCs w:val="24"/>
        </w:rPr>
        <w:t xml:space="preserve"> Услуги, указанные в разделе 1 настоящего договора, оказываются на территории автомоечных комплексов, расположенных по адрес</w:t>
      </w:r>
      <w:proofErr w:type="gramStart"/>
      <w:r w:rsidRPr="00EE222E">
        <w:rPr>
          <w:bCs/>
          <w:sz w:val="24"/>
          <w:szCs w:val="24"/>
        </w:rPr>
        <w:t>у(</w:t>
      </w:r>
      <w:proofErr w:type="spellStart"/>
      <w:proofErr w:type="gramEnd"/>
      <w:r w:rsidRPr="00EE222E">
        <w:rPr>
          <w:bCs/>
          <w:sz w:val="24"/>
          <w:szCs w:val="24"/>
        </w:rPr>
        <w:t>ам</w:t>
      </w:r>
      <w:proofErr w:type="spellEnd"/>
      <w:r w:rsidRPr="00EE222E">
        <w:rPr>
          <w:bCs/>
          <w:sz w:val="24"/>
          <w:szCs w:val="24"/>
        </w:rPr>
        <w:t>): ________________________________, с использованием оборудования и инвентаря, расходных материалов Исполнителя.</w:t>
      </w:r>
    </w:p>
    <w:p w:rsidR="005A628A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2.2.</w:t>
      </w:r>
      <w:r w:rsidRPr="00EE222E">
        <w:rPr>
          <w:bCs/>
          <w:sz w:val="24"/>
          <w:szCs w:val="24"/>
        </w:rPr>
        <w:t xml:space="preserve"> Услуги оказываются в отношении автотранспорта Заказчика, указанного в Приложении № 1 к настоящему договору.</w:t>
      </w:r>
    </w:p>
    <w:p w:rsidR="006854EB" w:rsidRPr="00EE222E" w:rsidRDefault="002F1F60" w:rsidP="006854EB">
      <w:pPr>
        <w:jc w:val="both"/>
        <w:rPr>
          <w:bCs/>
          <w:sz w:val="24"/>
          <w:szCs w:val="24"/>
        </w:rPr>
      </w:pPr>
      <w:r w:rsidRPr="002F1F60">
        <w:rPr>
          <w:b/>
          <w:bCs/>
          <w:sz w:val="24"/>
          <w:szCs w:val="24"/>
        </w:rPr>
        <w:t>2</w:t>
      </w:r>
      <w:r w:rsidR="006854EB" w:rsidRPr="002F1F60">
        <w:rPr>
          <w:b/>
          <w:bCs/>
          <w:sz w:val="24"/>
          <w:szCs w:val="24"/>
        </w:rPr>
        <w:t>.3.</w:t>
      </w:r>
      <w:r w:rsidRPr="002F1F60">
        <w:rPr>
          <w:bCs/>
          <w:sz w:val="24"/>
          <w:szCs w:val="24"/>
        </w:rPr>
        <w:t xml:space="preserve"> </w:t>
      </w:r>
      <w:r w:rsidR="006854EB" w:rsidRPr="002F1F60">
        <w:rPr>
          <w:bCs/>
          <w:sz w:val="24"/>
          <w:szCs w:val="24"/>
        </w:rPr>
        <w:t>Услуги оказываются Исполнителем по фактической потребности Заказчика. Незаказанные Заказчиком услуги оплате не подлежат.</w:t>
      </w:r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2.</w:t>
      </w:r>
      <w:r w:rsidR="002F1F60">
        <w:rPr>
          <w:b/>
          <w:bCs/>
          <w:sz w:val="24"/>
          <w:szCs w:val="24"/>
        </w:rPr>
        <w:t>4</w:t>
      </w:r>
      <w:r w:rsidRPr="00EE222E">
        <w:rPr>
          <w:b/>
          <w:bCs/>
          <w:sz w:val="24"/>
          <w:szCs w:val="24"/>
        </w:rPr>
        <w:t>.</w:t>
      </w:r>
      <w:r w:rsidRPr="00EE222E">
        <w:rPr>
          <w:bCs/>
          <w:sz w:val="24"/>
          <w:szCs w:val="24"/>
        </w:rPr>
        <w:t xml:space="preserve"> Услуги оказываются</w:t>
      </w:r>
      <w:r>
        <w:rPr>
          <w:bCs/>
          <w:sz w:val="24"/>
          <w:szCs w:val="24"/>
        </w:rPr>
        <w:t xml:space="preserve"> </w:t>
      </w:r>
      <w:r w:rsidRPr="00EE222E">
        <w:rPr>
          <w:bCs/>
          <w:sz w:val="24"/>
          <w:szCs w:val="24"/>
        </w:rPr>
        <w:t>согласно графику работы автомоечного комплекса Исполнителя.</w:t>
      </w:r>
    </w:p>
    <w:p w:rsidR="005A628A" w:rsidRPr="00EE222E" w:rsidRDefault="005A628A" w:rsidP="005A628A">
      <w:pPr>
        <w:jc w:val="both"/>
        <w:rPr>
          <w:sz w:val="24"/>
          <w:szCs w:val="24"/>
        </w:rPr>
      </w:pPr>
      <w:r w:rsidRPr="00EE222E">
        <w:rPr>
          <w:b/>
          <w:bCs/>
          <w:sz w:val="24"/>
          <w:szCs w:val="24"/>
        </w:rPr>
        <w:t>2.</w:t>
      </w:r>
      <w:r w:rsidR="002F1F60">
        <w:rPr>
          <w:b/>
          <w:bCs/>
          <w:sz w:val="24"/>
          <w:szCs w:val="24"/>
        </w:rPr>
        <w:t>5</w:t>
      </w:r>
      <w:r w:rsidRPr="00EE222E">
        <w:rPr>
          <w:b/>
          <w:bCs/>
          <w:sz w:val="24"/>
          <w:szCs w:val="24"/>
        </w:rPr>
        <w:t>.</w:t>
      </w:r>
      <w:r w:rsidRPr="00EE222E">
        <w:rPr>
          <w:bCs/>
          <w:sz w:val="24"/>
          <w:szCs w:val="24"/>
        </w:rPr>
        <w:t xml:space="preserve">  Доставка автомобиля к Исполнителю и от Исполнителя осуществляется силами Заказчика и за его счет</w:t>
      </w:r>
      <w:r w:rsidRPr="00EE222E">
        <w:rPr>
          <w:sz w:val="24"/>
          <w:szCs w:val="24"/>
        </w:rPr>
        <w:t>.</w:t>
      </w:r>
    </w:p>
    <w:p w:rsidR="005A628A" w:rsidRDefault="005A628A" w:rsidP="005A628A">
      <w:pPr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2.</w:t>
      </w:r>
      <w:r w:rsidR="002F1F60">
        <w:rPr>
          <w:b/>
          <w:sz w:val="24"/>
          <w:szCs w:val="24"/>
        </w:rPr>
        <w:t>6</w:t>
      </w:r>
      <w:r w:rsidRPr="00EE222E">
        <w:rPr>
          <w:b/>
          <w:sz w:val="24"/>
          <w:szCs w:val="24"/>
        </w:rPr>
        <w:t>.</w:t>
      </w:r>
      <w:r w:rsidRPr="00EE222E">
        <w:rPr>
          <w:sz w:val="24"/>
          <w:szCs w:val="24"/>
        </w:rPr>
        <w:t xml:space="preserve"> Исполнителем ведется Ведомость учета мойки автомобилей Заказчика (Приложение № 2 к настоящему договору), </w:t>
      </w:r>
      <w:proofErr w:type="gramStart"/>
      <w:r w:rsidRPr="00EE222E">
        <w:rPr>
          <w:sz w:val="24"/>
          <w:szCs w:val="24"/>
        </w:rPr>
        <w:t>в</w:t>
      </w:r>
      <w:proofErr w:type="gramEnd"/>
      <w:r w:rsidRPr="00EE222E">
        <w:rPr>
          <w:sz w:val="24"/>
          <w:szCs w:val="24"/>
        </w:rPr>
        <w:t xml:space="preserve"> </w:t>
      </w:r>
      <w:proofErr w:type="gramStart"/>
      <w:r w:rsidRPr="00EE222E">
        <w:rPr>
          <w:sz w:val="24"/>
          <w:szCs w:val="24"/>
        </w:rPr>
        <w:t>которой</w:t>
      </w:r>
      <w:proofErr w:type="gramEnd"/>
      <w:r w:rsidRPr="00EE222E">
        <w:rPr>
          <w:sz w:val="24"/>
          <w:szCs w:val="24"/>
        </w:rPr>
        <w:t xml:space="preserve"> по каждому факту оказания услуги указываются сведения об автомобиле, в отношении которого были оказаны Услуги, проставляется дата, объем оказанных услуг и их стоимость.</w:t>
      </w:r>
    </w:p>
    <w:p w:rsidR="005A628A" w:rsidRPr="00EE222E" w:rsidRDefault="005A628A" w:rsidP="005A628A">
      <w:pPr>
        <w:jc w:val="center"/>
        <w:rPr>
          <w:b/>
          <w:bCs/>
          <w:sz w:val="24"/>
          <w:szCs w:val="24"/>
        </w:rPr>
      </w:pPr>
    </w:p>
    <w:p w:rsidR="005A628A" w:rsidRPr="00EE222E" w:rsidRDefault="005A628A" w:rsidP="005A628A">
      <w:pPr>
        <w:tabs>
          <w:tab w:val="left" w:pos="284"/>
          <w:tab w:val="left" w:pos="2835"/>
        </w:tabs>
        <w:contextualSpacing/>
        <w:rPr>
          <w:b/>
          <w:sz w:val="24"/>
          <w:szCs w:val="24"/>
        </w:rPr>
      </w:pPr>
      <w:r w:rsidRPr="00EE222E">
        <w:rPr>
          <w:b/>
          <w:sz w:val="24"/>
          <w:szCs w:val="24"/>
        </w:rPr>
        <w:t xml:space="preserve">                                                          3. Права и обязанности сторон.</w:t>
      </w:r>
    </w:p>
    <w:p w:rsidR="005A628A" w:rsidRPr="00EE222E" w:rsidRDefault="005A628A" w:rsidP="005A628A">
      <w:pPr>
        <w:contextualSpacing/>
        <w:rPr>
          <w:b/>
          <w:sz w:val="24"/>
          <w:szCs w:val="24"/>
        </w:rPr>
      </w:pPr>
      <w:r w:rsidRPr="00EE222E">
        <w:rPr>
          <w:b/>
          <w:sz w:val="24"/>
          <w:szCs w:val="24"/>
        </w:rPr>
        <w:t>3.1. Исполнитель обязан:</w:t>
      </w:r>
    </w:p>
    <w:p w:rsidR="005A628A" w:rsidRPr="00EE222E" w:rsidRDefault="005A628A" w:rsidP="005A628A">
      <w:pPr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3.1.1.</w:t>
      </w:r>
      <w:r w:rsidRPr="00EE222E">
        <w:rPr>
          <w:sz w:val="24"/>
          <w:szCs w:val="24"/>
        </w:rPr>
        <w:t xml:space="preserve"> Принять автотранспорт Заказчика. Осуществлять  мойку  служебных автомобилей  Заказчика по предварительной устной заявке. Заказчик самостоятельно определят конкретное время и день оказания услуг, по мере необходимости (по мере загрязнения служебного автомобиля).</w:t>
      </w:r>
    </w:p>
    <w:p w:rsidR="005A628A" w:rsidRPr="00EE222E" w:rsidRDefault="005A628A" w:rsidP="005A628A">
      <w:pPr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3.1.2.</w:t>
      </w:r>
      <w:r w:rsidRPr="00EE222E">
        <w:rPr>
          <w:sz w:val="24"/>
          <w:szCs w:val="24"/>
        </w:rPr>
        <w:t xml:space="preserve"> Оказать услуги с соблюдением правил техники безопасности, в соответствии с </w:t>
      </w:r>
      <w:r w:rsidRPr="00EE222E">
        <w:rPr>
          <w:sz w:val="24"/>
          <w:szCs w:val="24"/>
        </w:rPr>
        <w:lastRenderedPageBreak/>
        <w:t>установленными правилами оказания услуг по мойке служебных автомобилей, в специализированном помещении для данного вида услуг, не  нарушающих условий гарантии производителя.</w:t>
      </w:r>
    </w:p>
    <w:p w:rsidR="005A628A" w:rsidRPr="00EE222E" w:rsidRDefault="005A628A" w:rsidP="005A628A">
      <w:pPr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3.1.3.</w:t>
      </w:r>
      <w:r w:rsidRPr="00EE222E">
        <w:rPr>
          <w:sz w:val="24"/>
          <w:szCs w:val="24"/>
        </w:rPr>
        <w:t xml:space="preserve"> Производит мойку химическими составами, не влияющими отрицательно на лакокрасочное покрытие автотранспорта, покрышки и т.д.</w:t>
      </w:r>
    </w:p>
    <w:p w:rsidR="005A628A" w:rsidRPr="00EE222E" w:rsidRDefault="005A628A" w:rsidP="005A628A">
      <w:pPr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3.1.4.</w:t>
      </w:r>
      <w:r w:rsidRPr="00EE222E">
        <w:rPr>
          <w:sz w:val="24"/>
          <w:szCs w:val="24"/>
        </w:rPr>
        <w:t xml:space="preserve"> Устранять недостатки, выявленные в процессе оказания услуги.</w:t>
      </w:r>
    </w:p>
    <w:p w:rsidR="005A628A" w:rsidRPr="00EE222E" w:rsidRDefault="005A628A" w:rsidP="005A628A">
      <w:pPr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3.1.5.</w:t>
      </w:r>
      <w:r w:rsidRPr="00EE222E">
        <w:rPr>
          <w:sz w:val="24"/>
          <w:szCs w:val="24"/>
        </w:rPr>
        <w:t xml:space="preserve"> Нести полную ответственность за сохранность автомобиля Заказчика в течение всего времени нахождения автомобиля Заказчика у Исполнителя.</w:t>
      </w:r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sz w:val="24"/>
          <w:szCs w:val="24"/>
        </w:rPr>
        <w:t>3.1.6.</w:t>
      </w:r>
      <w:r w:rsidRPr="00EE222E">
        <w:rPr>
          <w:sz w:val="24"/>
          <w:szCs w:val="24"/>
        </w:rPr>
        <w:t xml:space="preserve"> Вести своевременный учет оказываемых услуг, путем оформления Ведомости учета мойки </w:t>
      </w:r>
      <w:r w:rsidRPr="00EE222E">
        <w:rPr>
          <w:bCs/>
          <w:sz w:val="24"/>
          <w:szCs w:val="24"/>
        </w:rPr>
        <w:t xml:space="preserve">автомобилей Заказчика, обслуживаемого по настоящему договору, по </w:t>
      </w:r>
      <w:proofErr w:type="gramStart"/>
      <w:r w:rsidRPr="00EE222E">
        <w:rPr>
          <w:bCs/>
          <w:sz w:val="24"/>
          <w:szCs w:val="24"/>
        </w:rPr>
        <w:t>форме</w:t>
      </w:r>
      <w:proofErr w:type="gramEnd"/>
      <w:r w:rsidRPr="00EE222E">
        <w:rPr>
          <w:bCs/>
          <w:sz w:val="24"/>
          <w:szCs w:val="24"/>
        </w:rPr>
        <w:t xml:space="preserve"> прилагаемой к настоящему договору (Приложение № 2).</w:t>
      </w:r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Cs/>
          <w:sz w:val="24"/>
          <w:szCs w:val="24"/>
        </w:rPr>
        <w:t xml:space="preserve">При отсутствии в Ведомости предусмотренных формой сведений об услуге или отсутствии подписи водителя данная </w:t>
      </w:r>
      <w:r>
        <w:rPr>
          <w:bCs/>
          <w:sz w:val="24"/>
          <w:szCs w:val="24"/>
        </w:rPr>
        <w:t>услуга не подлежит включению в А</w:t>
      </w:r>
      <w:r w:rsidRPr="00EE222E">
        <w:rPr>
          <w:bCs/>
          <w:sz w:val="24"/>
          <w:szCs w:val="24"/>
        </w:rPr>
        <w:t>кт оказываемых услуг.</w:t>
      </w:r>
    </w:p>
    <w:p w:rsidR="005A628A" w:rsidRPr="00EE222E" w:rsidRDefault="005A628A" w:rsidP="005A628A">
      <w:pPr>
        <w:jc w:val="both"/>
        <w:rPr>
          <w:b/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3.2. Исполнитель имеет право:</w:t>
      </w:r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3.2.1.</w:t>
      </w:r>
      <w:r w:rsidRPr="00EE222E">
        <w:rPr>
          <w:bCs/>
          <w:sz w:val="24"/>
          <w:szCs w:val="24"/>
        </w:rPr>
        <w:t xml:space="preserve"> Получать своевременную оплату оказанных услуг в соответствии с условиями настоящего договора.</w:t>
      </w:r>
    </w:p>
    <w:p w:rsidR="005A628A" w:rsidRPr="00EE222E" w:rsidRDefault="005A628A" w:rsidP="005A628A">
      <w:pPr>
        <w:jc w:val="both"/>
        <w:rPr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3.2.2.</w:t>
      </w:r>
      <w:r w:rsidRPr="00EE222E">
        <w:rPr>
          <w:bCs/>
          <w:sz w:val="24"/>
          <w:szCs w:val="24"/>
        </w:rPr>
        <w:t xml:space="preserve"> Не оказывать услуги по настоящему договору в случае не поступления оплаты в порядке и сроки, определяемые разделом 5 настоящего договора.</w:t>
      </w:r>
    </w:p>
    <w:p w:rsidR="005A628A" w:rsidRPr="00EE222E" w:rsidRDefault="005A628A" w:rsidP="005A628A">
      <w:pPr>
        <w:shd w:val="clear" w:color="auto" w:fill="FFFFFF"/>
        <w:jc w:val="both"/>
        <w:rPr>
          <w:b/>
          <w:sz w:val="24"/>
          <w:szCs w:val="24"/>
        </w:rPr>
      </w:pPr>
      <w:r w:rsidRPr="00EE222E">
        <w:rPr>
          <w:b/>
          <w:spacing w:val="-1"/>
          <w:sz w:val="24"/>
          <w:szCs w:val="24"/>
        </w:rPr>
        <w:t>3.3. Заказчик обязан:</w:t>
      </w:r>
    </w:p>
    <w:p w:rsidR="005A628A" w:rsidRPr="00EE222E" w:rsidRDefault="005A628A" w:rsidP="005A628A">
      <w:pPr>
        <w:shd w:val="clear" w:color="auto" w:fill="FFFFFF"/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3.3.1.</w:t>
      </w:r>
      <w:r w:rsidRPr="00EE222E">
        <w:rPr>
          <w:sz w:val="24"/>
          <w:szCs w:val="24"/>
        </w:rPr>
        <w:t> Оплачивать услуги Исполнителя в размере и сроки, предусмотренные в разделе 5 настоящего договора.</w:t>
      </w:r>
    </w:p>
    <w:p w:rsidR="005A628A" w:rsidRPr="00EE222E" w:rsidRDefault="005A628A" w:rsidP="005A628A">
      <w:pPr>
        <w:shd w:val="clear" w:color="auto" w:fill="FFFFFF"/>
        <w:jc w:val="both"/>
        <w:rPr>
          <w:b/>
          <w:sz w:val="24"/>
          <w:szCs w:val="24"/>
        </w:rPr>
      </w:pPr>
      <w:r w:rsidRPr="00EE222E">
        <w:rPr>
          <w:b/>
          <w:sz w:val="24"/>
          <w:szCs w:val="24"/>
        </w:rPr>
        <w:t>3.4. Заказчик имеет право:</w:t>
      </w:r>
    </w:p>
    <w:p w:rsidR="005A628A" w:rsidRPr="00EE222E" w:rsidRDefault="005A628A" w:rsidP="005A628A">
      <w:pPr>
        <w:shd w:val="clear" w:color="auto" w:fill="FFFFFF"/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3.4.1.</w:t>
      </w:r>
      <w:r w:rsidRPr="00EE222E">
        <w:rPr>
          <w:sz w:val="24"/>
          <w:szCs w:val="24"/>
        </w:rPr>
        <w:t xml:space="preserve"> Требовать от Исполнителя качественного оказания услуг по мойке автомобилей.</w:t>
      </w:r>
    </w:p>
    <w:p w:rsidR="005A628A" w:rsidRPr="00EE222E" w:rsidRDefault="005A628A" w:rsidP="005A628A">
      <w:pPr>
        <w:shd w:val="clear" w:color="auto" w:fill="FFFFFF"/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3.4.2.</w:t>
      </w:r>
      <w:r w:rsidRPr="00EE222E">
        <w:rPr>
          <w:sz w:val="24"/>
          <w:szCs w:val="24"/>
        </w:rPr>
        <w:t xml:space="preserve"> Требовать безвозмездного устранения недостатков, возникших по вине Исполнителя.</w:t>
      </w:r>
    </w:p>
    <w:p w:rsidR="005A628A" w:rsidRPr="00CD1A1E" w:rsidRDefault="005A628A" w:rsidP="005A628A">
      <w:pPr>
        <w:shd w:val="clear" w:color="auto" w:fill="FFFFFF"/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3.4.3.</w:t>
      </w:r>
      <w:r w:rsidRPr="00EE222E">
        <w:rPr>
          <w:sz w:val="24"/>
          <w:szCs w:val="24"/>
        </w:rPr>
        <w:t xml:space="preserve"> Проверять ход и качество оказания услуг по договору, не вмешиваясь в деятельность Исполнителя.</w:t>
      </w:r>
    </w:p>
    <w:p w:rsidR="005A628A" w:rsidRPr="00CD1A1E" w:rsidRDefault="005A628A" w:rsidP="005A628A">
      <w:pPr>
        <w:shd w:val="clear" w:color="auto" w:fill="FFFFFF"/>
        <w:tabs>
          <w:tab w:val="left" w:pos="1078"/>
        </w:tabs>
        <w:jc w:val="center"/>
        <w:rPr>
          <w:b/>
          <w:bCs/>
          <w:sz w:val="24"/>
          <w:szCs w:val="24"/>
        </w:rPr>
      </w:pPr>
    </w:p>
    <w:p w:rsidR="005A628A" w:rsidRPr="00EE222E" w:rsidRDefault="005A628A" w:rsidP="005A628A">
      <w:pPr>
        <w:shd w:val="clear" w:color="auto" w:fill="FFFFFF"/>
        <w:jc w:val="center"/>
        <w:rPr>
          <w:b/>
          <w:bCs/>
          <w:sz w:val="24"/>
          <w:szCs w:val="24"/>
        </w:rPr>
      </w:pPr>
      <w:r w:rsidRPr="00EE222E">
        <w:rPr>
          <w:b/>
          <w:bCs/>
          <w:sz w:val="24"/>
          <w:szCs w:val="24"/>
        </w:rPr>
        <w:t>4. Порядок сдачи и приемки услуг.</w:t>
      </w:r>
    </w:p>
    <w:p w:rsidR="005A628A" w:rsidRPr="00EE222E" w:rsidRDefault="005A628A" w:rsidP="005A628A">
      <w:pPr>
        <w:shd w:val="clear" w:color="auto" w:fill="FFFFFF"/>
        <w:jc w:val="both"/>
        <w:rPr>
          <w:sz w:val="24"/>
          <w:szCs w:val="24"/>
        </w:rPr>
      </w:pPr>
      <w:r w:rsidRPr="00EE222E">
        <w:rPr>
          <w:b/>
          <w:spacing w:val="-6"/>
          <w:sz w:val="24"/>
          <w:szCs w:val="24"/>
        </w:rPr>
        <w:t>4.1.</w:t>
      </w:r>
      <w:r w:rsidRPr="00EE222E">
        <w:rPr>
          <w:sz w:val="24"/>
          <w:szCs w:val="24"/>
        </w:rPr>
        <w:t xml:space="preserve"> </w:t>
      </w:r>
      <w:proofErr w:type="gramStart"/>
      <w:r w:rsidRPr="00EE222E">
        <w:rPr>
          <w:sz w:val="24"/>
          <w:szCs w:val="24"/>
        </w:rPr>
        <w:t xml:space="preserve">По факту оказания Услуг Исполнитель ежемесячно, не позднее 5-го числа месяца, следующего за отчетным, составляет и представляет Заказчику подписанный </w:t>
      </w:r>
      <w:r>
        <w:rPr>
          <w:sz w:val="24"/>
          <w:szCs w:val="24"/>
        </w:rPr>
        <w:t xml:space="preserve">Акт </w:t>
      </w:r>
      <w:r w:rsidRPr="00EE222E">
        <w:rPr>
          <w:sz w:val="24"/>
          <w:szCs w:val="24"/>
        </w:rPr>
        <w:t>оказан</w:t>
      </w:r>
      <w:r>
        <w:rPr>
          <w:sz w:val="24"/>
          <w:szCs w:val="24"/>
        </w:rPr>
        <w:t>ных у</w:t>
      </w:r>
      <w:r w:rsidRPr="00EE222E">
        <w:rPr>
          <w:sz w:val="24"/>
          <w:szCs w:val="24"/>
        </w:rPr>
        <w:t xml:space="preserve">слуг, к которому Исполнитель прикладывает Ведомость </w:t>
      </w:r>
      <w:r>
        <w:rPr>
          <w:sz w:val="24"/>
          <w:szCs w:val="24"/>
        </w:rPr>
        <w:t xml:space="preserve">учета </w:t>
      </w:r>
      <w:r w:rsidRPr="00EE222E">
        <w:rPr>
          <w:sz w:val="24"/>
          <w:szCs w:val="24"/>
        </w:rPr>
        <w:t xml:space="preserve">мойки автомобилей Заказчика и </w:t>
      </w:r>
      <w:r w:rsidRPr="00EE222E">
        <w:rPr>
          <w:color w:val="000000"/>
          <w:sz w:val="24"/>
          <w:szCs w:val="24"/>
        </w:rPr>
        <w:t xml:space="preserve">счет-фактуру </w:t>
      </w:r>
      <w:r w:rsidRPr="00EE222E">
        <w:rPr>
          <w:i/>
          <w:color w:val="000000"/>
          <w:sz w:val="24"/>
          <w:szCs w:val="24"/>
        </w:rPr>
        <w:t>(для плательщиков НДС)</w:t>
      </w:r>
      <w:r w:rsidRPr="00EE222E">
        <w:rPr>
          <w:color w:val="000000"/>
          <w:sz w:val="24"/>
          <w:szCs w:val="24"/>
        </w:rPr>
        <w:t xml:space="preserve"> или универсальный передаточный документ (УПД)</w:t>
      </w:r>
      <w:r w:rsidRPr="00EE222E">
        <w:rPr>
          <w:sz w:val="24"/>
          <w:szCs w:val="24"/>
        </w:rPr>
        <w:t xml:space="preserve">. </w:t>
      </w:r>
      <w:proofErr w:type="gramEnd"/>
    </w:p>
    <w:p w:rsidR="005A628A" w:rsidRDefault="005A628A" w:rsidP="005A628A">
      <w:pPr>
        <w:shd w:val="clear" w:color="auto" w:fill="FFFFFF"/>
        <w:tabs>
          <w:tab w:val="left" w:pos="1122"/>
        </w:tabs>
        <w:jc w:val="both"/>
        <w:rPr>
          <w:sz w:val="24"/>
          <w:szCs w:val="24"/>
        </w:rPr>
      </w:pPr>
      <w:r w:rsidRPr="00EE222E">
        <w:rPr>
          <w:b/>
          <w:sz w:val="24"/>
          <w:szCs w:val="24"/>
        </w:rPr>
        <w:t>4.2.</w:t>
      </w:r>
      <w:r w:rsidRPr="00EE222E">
        <w:rPr>
          <w:sz w:val="24"/>
          <w:szCs w:val="24"/>
        </w:rPr>
        <w:t xml:space="preserve"> Если в течение 3 (трёх) дней после получения документов Заказчик не предъявляет претензий по количеству и качеству оказанных услуг</w:t>
      </w:r>
      <w:r>
        <w:rPr>
          <w:sz w:val="24"/>
          <w:szCs w:val="24"/>
        </w:rPr>
        <w:t xml:space="preserve">, Акт оказанных </w:t>
      </w:r>
      <w:r w:rsidRPr="00EE222E">
        <w:rPr>
          <w:sz w:val="24"/>
          <w:szCs w:val="24"/>
        </w:rPr>
        <w:t>услуг</w:t>
      </w:r>
      <w:r w:rsidR="00A46D3F">
        <w:rPr>
          <w:sz w:val="24"/>
          <w:szCs w:val="24"/>
        </w:rPr>
        <w:t>/УПД</w:t>
      </w:r>
      <w:r w:rsidR="00D1225C">
        <w:rPr>
          <w:sz w:val="24"/>
          <w:szCs w:val="24"/>
        </w:rPr>
        <w:t xml:space="preserve"> </w:t>
      </w:r>
      <w:r w:rsidRPr="00EE222E">
        <w:rPr>
          <w:sz w:val="24"/>
          <w:szCs w:val="24"/>
        </w:rPr>
        <w:t>считается</w:t>
      </w:r>
      <w:r w:rsidRPr="00EE222E">
        <w:rPr>
          <w:sz w:val="24"/>
          <w:szCs w:val="24"/>
        </w:rPr>
        <w:br/>
        <w:t>подписанным и принятым.</w:t>
      </w:r>
      <w:r w:rsidRPr="00CD1A1E">
        <w:rPr>
          <w:sz w:val="24"/>
          <w:szCs w:val="24"/>
        </w:rPr>
        <w:t xml:space="preserve"> </w:t>
      </w:r>
    </w:p>
    <w:p w:rsidR="005A628A" w:rsidRDefault="005A628A" w:rsidP="005A628A">
      <w:pPr>
        <w:shd w:val="clear" w:color="auto" w:fill="FFFFFF"/>
        <w:tabs>
          <w:tab w:val="left" w:pos="1122"/>
        </w:tabs>
        <w:jc w:val="both"/>
        <w:rPr>
          <w:sz w:val="24"/>
          <w:szCs w:val="24"/>
        </w:rPr>
      </w:pPr>
    </w:p>
    <w:p w:rsidR="005A628A" w:rsidRPr="008E1182" w:rsidRDefault="005A628A" w:rsidP="005A6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E1182">
        <w:rPr>
          <w:b/>
          <w:bCs/>
          <w:sz w:val="24"/>
          <w:szCs w:val="24"/>
        </w:rPr>
        <w:t xml:space="preserve">. Цена договора и </w:t>
      </w:r>
      <w:r>
        <w:rPr>
          <w:b/>
          <w:bCs/>
          <w:sz w:val="24"/>
          <w:szCs w:val="24"/>
        </w:rPr>
        <w:t>порядок расчетов</w:t>
      </w:r>
      <w:r w:rsidRPr="008E1182">
        <w:rPr>
          <w:b/>
          <w:bCs/>
          <w:sz w:val="24"/>
          <w:szCs w:val="24"/>
        </w:rPr>
        <w:t>.</w:t>
      </w:r>
    </w:p>
    <w:p w:rsidR="005A628A" w:rsidRDefault="005A628A" w:rsidP="005A628A">
      <w:pPr>
        <w:jc w:val="both"/>
        <w:rPr>
          <w:sz w:val="24"/>
          <w:szCs w:val="24"/>
        </w:rPr>
      </w:pPr>
      <w:r w:rsidRPr="00642E01">
        <w:rPr>
          <w:b/>
          <w:bCs/>
          <w:sz w:val="24"/>
          <w:szCs w:val="24"/>
        </w:rPr>
        <w:t>5.1.</w:t>
      </w:r>
      <w:r w:rsidRPr="00642E01">
        <w:rPr>
          <w:bCs/>
          <w:sz w:val="24"/>
          <w:szCs w:val="24"/>
        </w:rPr>
        <w:t xml:space="preserve"> Цена договора составляет: __________________руб., в том числе НДС __% ____________ руб. </w:t>
      </w:r>
      <w:r w:rsidRPr="00642E01">
        <w:rPr>
          <w:bCs/>
          <w:i/>
          <w:sz w:val="24"/>
          <w:szCs w:val="24"/>
        </w:rPr>
        <w:t xml:space="preserve">(в случае, если </w:t>
      </w:r>
      <w:r>
        <w:rPr>
          <w:bCs/>
          <w:i/>
          <w:sz w:val="24"/>
          <w:szCs w:val="24"/>
        </w:rPr>
        <w:t xml:space="preserve">Исполнитель </w:t>
      </w:r>
      <w:r w:rsidRPr="00642E01">
        <w:rPr>
          <w:bCs/>
          <w:i/>
          <w:sz w:val="24"/>
          <w:szCs w:val="24"/>
        </w:rPr>
        <w:t xml:space="preserve">имеет право на освобождение от уплаты НДС, то слова «в том числе НДС» </w:t>
      </w:r>
      <w:proofErr w:type="gramStart"/>
      <w:r w:rsidRPr="00642E01">
        <w:rPr>
          <w:bCs/>
          <w:i/>
          <w:sz w:val="24"/>
          <w:szCs w:val="24"/>
        </w:rPr>
        <w:t>заменяются на слова</w:t>
      </w:r>
      <w:proofErr w:type="gramEnd"/>
      <w:r w:rsidRPr="00642E01">
        <w:rPr>
          <w:bCs/>
          <w:i/>
          <w:sz w:val="24"/>
          <w:szCs w:val="24"/>
        </w:rPr>
        <w:t xml:space="preserve"> «НДС не облагается»)</w:t>
      </w:r>
      <w:r w:rsidRPr="00642E01">
        <w:rPr>
          <w:bCs/>
          <w:sz w:val="24"/>
          <w:szCs w:val="24"/>
        </w:rPr>
        <w:t xml:space="preserve">. </w:t>
      </w:r>
      <w:r w:rsidRPr="00642E01">
        <w:rPr>
          <w:sz w:val="24"/>
          <w:szCs w:val="24"/>
        </w:rPr>
        <w:t>Оплате подлежат только фактически оказанные и принятые услуги.</w:t>
      </w:r>
    </w:p>
    <w:p w:rsidR="005A628A" w:rsidRPr="00642E01" w:rsidRDefault="005A628A" w:rsidP="005A628A">
      <w:pPr>
        <w:jc w:val="both"/>
        <w:rPr>
          <w:sz w:val="24"/>
          <w:szCs w:val="24"/>
        </w:rPr>
      </w:pPr>
      <w:r w:rsidRPr="00642E01">
        <w:rPr>
          <w:b/>
          <w:sz w:val="24"/>
          <w:szCs w:val="24"/>
        </w:rPr>
        <w:t>5.2.</w:t>
      </w:r>
      <w:r w:rsidRPr="00642E01">
        <w:rPr>
          <w:sz w:val="24"/>
          <w:szCs w:val="24"/>
        </w:rPr>
        <w:t xml:space="preserve"> Цена договора указана с учетом НДС 20%, всех расходов, связанных с оказанием</w:t>
      </w:r>
      <w:r>
        <w:rPr>
          <w:sz w:val="24"/>
          <w:szCs w:val="24"/>
        </w:rPr>
        <w:t xml:space="preserve"> услуг, в том числе расходов на </w:t>
      </w:r>
      <w:r w:rsidRPr="00642E01">
        <w:rPr>
          <w:sz w:val="24"/>
          <w:szCs w:val="24"/>
        </w:rPr>
        <w:t>уплату налогов, пошлин, таможенных пошлин, сбор</w:t>
      </w:r>
      <w:r>
        <w:rPr>
          <w:sz w:val="24"/>
          <w:szCs w:val="24"/>
        </w:rPr>
        <w:t>ов и иных обязательных платежей</w:t>
      </w:r>
      <w:r w:rsidRPr="00642E01">
        <w:rPr>
          <w:sz w:val="24"/>
          <w:szCs w:val="24"/>
        </w:rPr>
        <w:t>.</w:t>
      </w:r>
      <w:r w:rsidR="00BA3698">
        <w:rPr>
          <w:sz w:val="24"/>
          <w:szCs w:val="24"/>
        </w:rPr>
        <w:t xml:space="preserve"> </w:t>
      </w:r>
      <w:r w:rsidR="00BA3698" w:rsidRPr="00DD7F28">
        <w:rPr>
          <w:color w:val="000000"/>
          <w:sz w:val="24"/>
          <w:szCs w:val="24"/>
        </w:rPr>
        <w:t>Изменение ставки налогов, размера сборов и/или иных обязательных платежей не влечет за собой изменение цены договора.</w:t>
      </w:r>
    </w:p>
    <w:p w:rsidR="005A628A" w:rsidRDefault="005A628A" w:rsidP="005A628A">
      <w:pPr>
        <w:jc w:val="both"/>
        <w:rPr>
          <w:bCs/>
          <w:color w:val="000000"/>
          <w:sz w:val="24"/>
          <w:szCs w:val="24"/>
        </w:rPr>
      </w:pPr>
      <w:r w:rsidRPr="00642E01">
        <w:rPr>
          <w:b/>
          <w:sz w:val="24"/>
          <w:szCs w:val="24"/>
        </w:rPr>
        <w:t>5.3.</w:t>
      </w:r>
      <w:r w:rsidRPr="00642E01">
        <w:rPr>
          <w:sz w:val="24"/>
          <w:szCs w:val="24"/>
        </w:rPr>
        <w:t xml:space="preserve"> Оплата </w:t>
      </w:r>
      <w:r w:rsidRPr="00642E01">
        <w:rPr>
          <w:bCs/>
          <w:sz w:val="24"/>
          <w:szCs w:val="24"/>
        </w:rPr>
        <w:t xml:space="preserve"> осуществляется путем перечисления денежных средств на расчетный счет Исполнителя в безналичной форме. Заказчик производит оплату оказанных Исполнителем услуг в течение 30 (тридцати) календарных дней с даты подписания сторонами Акта оказанных услуг</w:t>
      </w:r>
      <w:r w:rsidR="0081232C">
        <w:rPr>
          <w:bCs/>
          <w:sz w:val="24"/>
          <w:szCs w:val="24"/>
        </w:rPr>
        <w:t xml:space="preserve">, </w:t>
      </w:r>
      <w:r w:rsidR="0081232C" w:rsidRPr="002F5F74">
        <w:rPr>
          <w:sz w:val="24"/>
          <w:szCs w:val="24"/>
        </w:rPr>
        <w:t>при условии предъявления Исполнителем</w:t>
      </w:r>
      <w:r w:rsidR="0081232C">
        <w:rPr>
          <w:sz w:val="24"/>
          <w:szCs w:val="24"/>
        </w:rPr>
        <w:t xml:space="preserve"> </w:t>
      </w:r>
      <w:r w:rsidR="0081232C" w:rsidRPr="002F5F74">
        <w:rPr>
          <w:sz w:val="24"/>
          <w:szCs w:val="24"/>
        </w:rPr>
        <w:t xml:space="preserve">соответствующей </w:t>
      </w:r>
      <w:proofErr w:type="gramStart"/>
      <w:r w:rsidR="0081232C" w:rsidRPr="002F5F74">
        <w:rPr>
          <w:sz w:val="24"/>
          <w:szCs w:val="24"/>
        </w:rPr>
        <w:t>счет-фактуры</w:t>
      </w:r>
      <w:proofErr w:type="gramEnd"/>
      <w:r w:rsidR="0081232C" w:rsidRPr="002F5F74">
        <w:rPr>
          <w:sz w:val="24"/>
          <w:szCs w:val="24"/>
        </w:rPr>
        <w:t>,</w:t>
      </w:r>
      <w:r w:rsidR="0081232C" w:rsidRPr="002F5F74">
        <w:rPr>
          <w:color w:val="000000"/>
          <w:sz w:val="24"/>
          <w:szCs w:val="24"/>
        </w:rPr>
        <w:t xml:space="preserve"> или универсального передаточного документа</w:t>
      </w:r>
      <w:r w:rsidRPr="00642E0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42E01">
        <w:rPr>
          <w:bCs/>
          <w:color w:val="000000"/>
          <w:sz w:val="24"/>
          <w:szCs w:val="24"/>
        </w:rPr>
        <w:t>По соглашению сторон могут быть применены иные предусмотренные законодательством формы расчетов.</w:t>
      </w:r>
      <w:r w:rsidRPr="008E1182">
        <w:rPr>
          <w:bCs/>
          <w:color w:val="000000"/>
          <w:sz w:val="24"/>
          <w:szCs w:val="24"/>
        </w:rPr>
        <w:t xml:space="preserve"> </w:t>
      </w:r>
    </w:p>
    <w:p w:rsidR="005A628A" w:rsidRPr="00DD5F23" w:rsidRDefault="005A628A" w:rsidP="005A628A">
      <w:pPr>
        <w:pStyle w:val="affa"/>
        <w:jc w:val="both"/>
      </w:pPr>
      <w:r w:rsidRPr="00DD5F23">
        <w:rPr>
          <w:b/>
        </w:rPr>
        <w:t>5.4.</w:t>
      </w:r>
      <w:r w:rsidRPr="00DD5F23">
        <w:t xml:space="preserve"> Сверка расчетов по настоящему договору проводится между Заказчиком и Исполнителем 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</w:t>
      </w:r>
      <w:r w:rsidRPr="00DD5F23">
        <w:lastRenderedPageBreak/>
        <w:t xml:space="preserve">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DD5F23">
        <w:t>факсограмма</w:t>
      </w:r>
      <w:proofErr w:type="spellEnd"/>
      <w:r w:rsidRPr="00DD5F23"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A628A" w:rsidRDefault="005A628A" w:rsidP="005A628A">
      <w:pPr>
        <w:jc w:val="both"/>
        <w:rPr>
          <w:bCs/>
          <w:color w:val="000000"/>
          <w:sz w:val="24"/>
          <w:szCs w:val="24"/>
        </w:rPr>
      </w:pPr>
    </w:p>
    <w:p w:rsidR="005A628A" w:rsidRPr="00642E01" w:rsidRDefault="005A628A" w:rsidP="005A628A">
      <w:pPr>
        <w:shd w:val="clear" w:color="auto" w:fill="FFFFFF"/>
        <w:jc w:val="center"/>
        <w:rPr>
          <w:b/>
          <w:bCs/>
          <w:sz w:val="24"/>
          <w:szCs w:val="24"/>
        </w:rPr>
      </w:pPr>
      <w:r w:rsidRPr="00642E01">
        <w:rPr>
          <w:b/>
          <w:bCs/>
          <w:sz w:val="24"/>
          <w:szCs w:val="24"/>
        </w:rPr>
        <w:t>6. Ответственность сторон.</w:t>
      </w:r>
    </w:p>
    <w:p w:rsidR="005A628A" w:rsidRPr="00642E01" w:rsidRDefault="005A628A" w:rsidP="005A628A">
      <w:pPr>
        <w:shd w:val="clear" w:color="auto" w:fill="FFFFFF"/>
        <w:tabs>
          <w:tab w:val="left" w:pos="1122"/>
        </w:tabs>
        <w:jc w:val="both"/>
        <w:rPr>
          <w:sz w:val="24"/>
          <w:szCs w:val="24"/>
        </w:rPr>
      </w:pPr>
      <w:r w:rsidRPr="00642E01">
        <w:rPr>
          <w:b/>
          <w:spacing w:val="-6"/>
          <w:sz w:val="24"/>
          <w:szCs w:val="24"/>
        </w:rPr>
        <w:t>6.1.</w:t>
      </w:r>
      <w:r w:rsidRPr="00642E01">
        <w:rPr>
          <w:spacing w:val="-6"/>
          <w:sz w:val="24"/>
          <w:szCs w:val="24"/>
        </w:rPr>
        <w:t xml:space="preserve"> За неисполнение или ненадлежащее исполнение своих обязательств по настоящему договору, стороны несут о</w:t>
      </w:r>
      <w:r w:rsidRPr="00642E01">
        <w:rPr>
          <w:sz w:val="24"/>
          <w:szCs w:val="24"/>
        </w:rPr>
        <w:t>тветственность в соответствии с действующим законодательством Российской Федерации и условиями договора.</w:t>
      </w:r>
    </w:p>
    <w:p w:rsidR="005A628A" w:rsidRPr="00642E01" w:rsidRDefault="005A628A" w:rsidP="005A628A">
      <w:pPr>
        <w:jc w:val="both"/>
        <w:rPr>
          <w:bCs/>
          <w:sz w:val="24"/>
          <w:szCs w:val="24"/>
        </w:rPr>
      </w:pPr>
      <w:r w:rsidRPr="00642E01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>2</w:t>
      </w:r>
      <w:r w:rsidRPr="00642E01">
        <w:rPr>
          <w:b/>
          <w:bCs/>
          <w:sz w:val="24"/>
          <w:szCs w:val="24"/>
        </w:rPr>
        <w:t>.</w:t>
      </w:r>
      <w:r w:rsidRPr="00642E01">
        <w:rPr>
          <w:bCs/>
          <w:sz w:val="24"/>
          <w:szCs w:val="24"/>
        </w:rPr>
        <w:t xml:space="preserve"> Все споры по настоящему договору решаются в порядке досудебного урегулирования.          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5A628A" w:rsidRPr="008E1182" w:rsidRDefault="005A628A" w:rsidP="005A628A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642E01">
        <w:rPr>
          <w:b/>
          <w:bCs/>
          <w:kern w:val="2"/>
          <w:sz w:val="24"/>
          <w:szCs w:val="24"/>
          <w:lang w:eastAsia="hi-IN" w:bidi="hi-IN"/>
        </w:rPr>
        <w:t>6.</w:t>
      </w:r>
      <w:r>
        <w:rPr>
          <w:b/>
          <w:bCs/>
          <w:kern w:val="2"/>
          <w:sz w:val="24"/>
          <w:szCs w:val="24"/>
          <w:lang w:eastAsia="hi-IN" w:bidi="hi-IN"/>
        </w:rPr>
        <w:t>3</w:t>
      </w:r>
      <w:r w:rsidRPr="00642E01">
        <w:rPr>
          <w:b/>
          <w:bCs/>
          <w:kern w:val="2"/>
          <w:sz w:val="24"/>
          <w:szCs w:val="24"/>
          <w:lang w:eastAsia="hi-IN" w:bidi="hi-IN"/>
        </w:rPr>
        <w:t>.</w:t>
      </w:r>
      <w:r w:rsidRPr="00642E01">
        <w:rPr>
          <w:bCs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642E01">
        <w:rPr>
          <w:bCs/>
          <w:kern w:val="2"/>
          <w:sz w:val="24"/>
          <w:szCs w:val="24"/>
          <w:lang w:eastAsia="hi-IN" w:bidi="hi-IN"/>
        </w:rPr>
        <w:t>В случае если Исполнитель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Заказчика, то Исполнитель обязуется</w:t>
      </w:r>
      <w:proofErr w:type="gramEnd"/>
      <w:r w:rsidRPr="00642E01">
        <w:rPr>
          <w:bCs/>
          <w:kern w:val="2"/>
          <w:sz w:val="24"/>
          <w:szCs w:val="24"/>
          <w:lang w:eastAsia="hi-IN" w:bidi="hi-IN"/>
        </w:rPr>
        <w:t xml:space="preserve"> возместить Заказчику причиненные этим убытки в соответствии со ст.15 и ст.1064 Гражданского кодекса Российской Федерации.</w:t>
      </w:r>
      <w:r w:rsidRPr="008E1182">
        <w:rPr>
          <w:bCs/>
          <w:kern w:val="2"/>
          <w:sz w:val="24"/>
          <w:szCs w:val="24"/>
          <w:lang w:eastAsia="hi-IN" w:bidi="hi-IN"/>
        </w:rPr>
        <w:t xml:space="preserve"> </w:t>
      </w:r>
    </w:p>
    <w:p w:rsidR="005A628A" w:rsidRPr="00CD1A1E" w:rsidRDefault="005A628A" w:rsidP="005A628A">
      <w:pPr>
        <w:jc w:val="both"/>
        <w:rPr>
          <w:bCs/>
          <w:kern w:val="2"/>
          <w:sz w:val="24"/>
          <w:szCs w:val="24"/>
          <w:lang w:eastAsia="hi-IN" w:bidi="hi-IN"/>
        </w:rPr>
      </w:pPr>
    </w:p>
    <w:p w:rsidR="005A628A" w:rsidRPr="00642E01" w:rsidRDefault="005A628A" w:rsidP="005A628A">
      <w:pPr>
        <w:shd w:val="clear" w:color="auto" w:fill="FFFFFF"/>
        <w:tabs>
          <w:tab w:val="left" w:pos="1133"/>
        </w:tabs>
        <w:spacing w:line="274" w:lineRule="exact"/>
        <w:ind w:firstLine="562"/>
        <w:contextualSpacing/>
        <w:jc w:val="center"/>
        <w:rPr>
          <w:sz w:val="24"/>
          <w:szCs w:val="24"/>
        </w:rPr>
      </w:pPr>
      <w:r w:rsidRPr="00642E01">
        <w:rPr>
          <w:b/>
          <w:bCs/>
          <w:sz w:val="24"/>
          <w:szCs w:val="24"/>
        </w:rPr>
        <w:t>7. Обстоятельства непреодолимой силы</w:t>
      </w:r>
    </w:p>
    <w:p w:rsidR="005A628A" w:rsidRPr="00642E01" w:rsidRDefault="005A628A" w:rsidP="005A628A">
      <w:pPr>
        <w:shd w:val="clear" w:color="auto" w:fill="FFFFFF"/>
        <w:tabs>
          <w:tab w:val="left" w:pos="970"/>
        </w:tabs>
        <w:spacing w:before="274" w:line="274" w:lineRule="exact"/>
        <w:ind w:left="14" w:right="5"/>
        <w:contextualSpacing/>
        <w:jc w:val="both"/>
        <w:rPr>
          <w:sz w:val="24"/>
          <w:szCs w:val="24"/>
        </w:rPr>
      </w:pPr>
      <w:r w:rsidRPr="00642E01">
        <w:rPr>
          <w:b/>
          <w:spacing w:val="-9"/>
          <w:sz w:val="24"/>
          <w:szCs w:val="24"/>
        </w:rPr>
        <w:t>7.1.</w:t>
      </w:r>
      <w:r w:rsidRPr="00642E01">
        <w:rPr>
          <w:sz w:val="24"/>
          <w:szCs w:val="24"/>
        </w:rPr>
        <w:t xml:space="preserve"> </w:t>
      </w:r>
      <w:r w:rsidRPr="00642E01">
        <w:rPr>
          <w:spacing w:val="-1"/>
          <w:sz w:val="24"/>
          <w:szCs w:val="24"/>
        </w:rPr>
        <w:t xml:space="preserve">Любая из Сторон освобождается от ответственности за неисполнение или ненадлежащее </w:t>
      </w:r>
      <w:r w:rsidRPr="00642E01">
        <w:rPr>
          <w:sz w:val="24"/>
          <w:szCs w:val="24"/>
        </w:rPr>
        <w:t>исполнение своих обязанностей по настоящему Договору в случае действия обстоятельств непреодолимой силы.</w:t>
      </w:r>
    </w:p>
    <w:p w:rsidR="005A628A" w:rsidRPr="00642E01" w:rsidRDefault="005A628A" w:rsidP="005A628A">
      <w:pPr>
        <w:shd w:val="clear" w:color="auto" w:fill="FFFFFF"/>
        <w:spacing w:before="5" w:line="274" w:lineRule="exact"/>
        <w:ind w:left="19" w:right="10"/>
        <w:jc w:val="both"/>
        <w:rPr>
          <w:sz w:val="24"/>
          <w:szCs w:val="24"/>
        </w:rPr>
      </w:pPr>
      <w:r w:rsidRPr="00642E01">
        <w:rPr>
          <w:spacing w:val="-1"/>
          <w:sz w:val="24"/>
          <w:szCs w:val="24"/>
        </w:rPr>
        <w:t xml:space="preserve">Под обстоятельствами непреодолимой силы для целей настоящего Договора понимаются </w:t>
      </w:r>
      <w:r w:rsidRPr="00642E01">
        <w:rPr>
          <w:spacing w:val="-2"/>
          <w:sz w:val="24"/>
          <w:szCs w:val="24"/>
        </w:rPr>
        <w:t xml:space="preserve">обстоятельства, имеющие чрезвычайный, неотвратимый и непредвиденный характер, исключающих </w:t>
      </w:r>
      <w:r w:rsidRPr="00642E01">
        <w:rPr>
          <w:sz w:val="24"/>
          <w:szCs w:val="24"/>
        </w:rPr>
        <w:t>или объективно препятствующих исполнению настоящего Договора, наступление которых Стороны не могли предвидеть и предотвратить разумными мерами.</w:t>
      </w:r>
    </w:p>
    <w:p w:rsidR="005A628A" w:rsidRPr="00642E01" w:rsidRDefault="005A628A" w:rsidP="005A628A">
      <w:pPr>
        <w:shd w:val="clear" w:color="auto" w:fill="FFFFFF"/>
        <w:tabs>
          <w:tab w:val="left" w:pos="970"/>
        </w:tabs>
        <w:spacing w:line="274" w:lineRule="exact"/>
        <w:ind w:left="14" w:right="10"/>
        <w:jc w:val="both"/>
        <w:rPr>
          <w:sz w:val="24"/>
          <w:szCs w:val="24"/>
        </w:rPr>
      </w:pPr>
      <w:r w:rsidRPr="00642E01">
        <w:rPr>
          <w:b/>
          <w:spacing w:val="-9"/>
          <w:sz w:val="24"/>
          <w:szCs w:val="24"/>
        </w:rPr>
        <w:t>7.2.</w:t>
      </w:r>
      <w:r w:rsidRPr="00642E01">
        <w:rPr>
          <w:sz w:val="24"/>
          <w:szCs w:val="24"/>
        </w:rPr>
        <w:t xml:space="preserve"> </w:t>
      </w:r>
      <w:r w:rsidRPr="00642E01">
        <w:rPr>
          <w:spacing w:val="-1"/>
          <w:sz w:val="24"/>
          <w:szCs w:val="24"/>
        </w:rPr>
        <w:t xml:space="preserve">Сторона, подвергшаяся действию обстоятельств, указанных в п. 7.1 Договора, обязуется в </w:t>
      </w:r>
      <w:r w:rsidRPr="00642E01">
        <w:rPr>
          <w:sz w:val="24"/>
          <w:szCs w:val="24"/>
        </w:rPr>
        <w:t xml:space="preserve">течение 3 (трех) календарных дней в письменной форме уведомить об этом другую Сторону. </w:t>
      </w:r>
    </w:p>
    <w:p w:rsidR="005A628A" w:rsidRPr="00050EA1" w:rsidRDefault="005A628A" w:rsidP="005A628A">
      <w:pPr>
        <w:shd w:val="clear" w:color="auto" w:fill="FFFFFF"/>
        <w:tabs>
          <w:tab w:val="left" w:pos="970"/>
        </w:tabs>
        <w:spacing w:line="274" w:lineRule="exact"/>
        <w:ind w:left="14" w:right="10"/>
        <w:jc w:val="both"/>
        <w:rPr>
          <w:spacing w:val="-1"/>
          <w:sz w:val="24"/>
          <w:szCs w:val="24"/>
        </w:rPr>
      </w:pPr>
      <w:r w:rsidRPr="00642E01">
        <w:rPr>
          <w:b/>
          <w:spacing w:val="-9"/>
          <w:sz w:val="24"/>
          <w:szCs w:val="24"/>
        </w:rPr>
        <w:t>7.</w:t>
      </w:r>
      <w:r w:rsidRPr="00642E01">
        <w:rPr>
          <w:b/>
          <w:spacing w:val="-1"/>
          <w:sz w:val="24"/>
          <w:szCs w:val="24"/>
        </w:rPr>
        <w:t>3.</w:t>
      </w:r>
      <w:r w:rsidRPr="00642E01">
        <w:rPr>
          <w:spacing w:val="-1"/>
          <w:sz w:val="24"/>
          <w:szCs w:val="24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A628A" w:rsidRDefault="005A628A" w:rsidP="005A628A">
      <w:pPr>
        <w:tabs>
          <w:tab w:val="left" w:pos="851"/>
        </w:tabs>
        <w:jc w:val="both"/>
        <w:rPr>
          <w:sz w:val="24"/>
          <w:szCs w:val="24"/>
        </w:rPr>
      </w:pPr>
    </w:p>
    <w:p w:rsidR="005A628A" w:rsidRPr="00642E01" w:rsidRDefault="005A628A" w:rsidP="005A628A">
      <w:pPr>
        <w:jc w:val="center"/>
        <w:rPr>
          <w:b/>
          <w:noProof/>
          <w:sz w:val="24"/>
          <w:szCs w:val="24"/>
        </w:rPr>
      </w:pPr>
      <w:r w:rsidRPr="00642E01">
        <w:rPr>
          <w:b/>
          <w:noProof/>
          <w:sz w:val="24"/>
          <w:szCs w:val="24"/>
        </w:rPr>
        <w:t>8. Порядок заключения, изменения и расторжения Договора.</w:t>
      </w:r>
    </w:p>
    <w:p w:rsidR="005A628A" w:rsidRPr="00642E01" w:rsidRDefault="005A628A" w:rsidP="005A628A">
      <w:pPr>
        <w:jc w:val="both"/>
        <w:rPr>
          <w:bCs/>
          <w:kern w:val="2"/>
          <w:sz w:val="24"/>
          <w:szCs w:val="24"/>
          <w:lang w:eastAsia="hi-IN" w:bidi="hi-IN"/>
        </w:rPr>
      </w:pPr>
      <w:r w:rsidRPr="00642E01">
        <w:rPr>
          <w:b/>
          <w:bCs/>
          <w:kern w:val="2"/>
          <w:sz w:val="24"/>
          <w:szCs w:val="24"/>
          <w:lang w:eastAsia="hi-IN" w:bidi="hi-IN"/>
        </w:rPr>
        <w:t>8.1.</w:t>
      </w:r>
      <w:r w:rsidRPr="00642E01">
        <w:rPr>
          <w:bCs/>
          <w:kern w:val="2"/>
          <w:sz w:val="24"/>
          <w:szCs w:val="24"/>
          <w:lang w:eastAsia="hi-IN" w:bidi="hi-IN"/>
        </w:rPr>
        <w:t xml:space="preserve"> Настоящий договор (а также изменения и дополнения к нему)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5A628A" w:rsidRPr="00642E01" w:rsidRDefault="005A628A" w:rsidP="005A628A">
      <w:pPr>
        <w:jc w:val="both"/>
        <w:rPr>
          <w:bCs/>
          <w:kern w:val="2"/>
          <w:sz w:val="24"/>
          <w:szCs w:val="24"/>
          <w:lang w:eastAsia="hi-IN" w:bidi="hi-IN"/>
        </w:rPr>
      </w:pPr>
      <w:r w:rsidRPr="00642E01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5A628A" w:rsidRPr="00642E01" w:rsidRDefault="005A628A" w:rsidP="005A628A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642E01">
        <w:rPr>
          <w:b/>
          <w:bCs/>
          <w:kern w:val="2"/>
          <w:sz w:val="24"/>
          <w:szCs w:val="24"/>
          <w:lang w:eastAsia="hi-IN" w:bidi="hi-IN"/>
        </w:rPr>
        <w:t>8.2.</w:t>
      </w:r>
      <w:r w:rsidRPr="00642E01">
        <w:rPr>
          <w:bCs/>
          <w:kern w:val="2"/>
          <w:sz w:val="24"/>
          <w:szCs w:val="24"/>
          <w:lang w:eastAsia="hi-IN" w:bidi="hi-IN"/>
        </w:rPr>
        <w:t xml:space="preserve"> Стороны вправе досрочно исполнить свои обязательства, принятые по настоящему договору.</w:t>
      </w:r>
    </w:p>
    <w:p w:rsidR="005A628A" w:rsidRPr="00642E01" w:rsidRDefault="005A628A" w:rsidP="005A628A">
      <w:pPr>
        <w:tabs>
          <w:tab w:val="left" w:pos="142"/>
        </w:tabs>
        <w:autoSpaceDE/>
        <w:autoSpaceDN/>
        <w:adjustRightInd/>
        <w:jc w:val="both"/>
        <w:rPr>
          <w:noProof/>
          <w:sz w:val="24"/>
          <w:szCs w:val="24"/>
        </w:rPr>
      </w:pPr>
      <w:r w:rsidRPr="00642E01">
        <w:rPr>
          <w:b/>
          <w:noProof/>
          <w:sz w:val="24"/>
          <w:szCs w:val="24"/>
        </w:rPr>
        <w:t>8.3.</w:t>
      </w:r>
      <w:r w:rsidRPr="00642E01">
        <w:rPr>
          <w:noProof/>
          <w:sz w:val="24"/>
          <w:szCs w:val="24"/>
        </w:rPr>
        <w:t xml:space="preserve"> 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5A628A" w:rsidRPr="00642E01" w:rsidRDefault="005A628A" w:rsidP="005A628A">
      <w:pPr>
        <w:tabs>
          <w:tab w:val="left" w:pos="142"/>
        </w:tabs>
        <w:autoSpaceDE/>
        <w:autoSpaceDN/>
        <w:adjustRightInd/>
        <w:jc w:val="both"/>
        <w:rPr>
          <w:noProof/>
          <w:sz w:val="24"/>
          <w:szCs w:val="24"/>
        </w:rPr>
      </w:pPr>
      <w:r w:rsidRPr="00642E01">
        <w:rPr>
          <w:b/>
          <w:noProof/>
          <w:sz w:val="24"/>
          <w:szCs w:val="24"/>
        </w:rPr>
        <w:t>8.4.</w:t>
      </w:r>
      <w:r w:rsidRPr="00642E01">
        <w:rPr>
          <w:noProof/>
          <w:sz w:val="24"/>
          <w:szCs w:val="24"/>
        </w:rPr>
        <w:t xml:space="preserve"> Расторжение Договора не освобождает Стороны от исполнения обязательств, возникших до даты </w:t>
      </w:r>
      <w:r w:rsidRPr="00642E01">
        <w:rPr>
          <w:noProof/>
          <w:sz w:val="24"/>
          <w:szCs w:val="24"/>
        </w:rPr>
        <w:lastRenderedPageBreak/>
        <w:t>расторжения.</w:t>
      </w:r>
    </w:p>
    <w:p w:rsidR="005A628A" w:rsidRPr="00642E01" w:rsidRDefault="005A628A" w:rsidP="005A628A">
      <w:pPr>
        <w:jc w:val="both"/>
        <w:rPr>
          <w:bCs/>
          <w:sz w:val="24"/>
          <w:szCs w:val="24"/>
        </w:rPr>
      </w:pPr>
      <w:r w:rsidRPr="00642E01">
        <w:rPr>
          <w:b/>
          <w:bCs/>
          <w:sz w:val="24"/>
          <w:szCs w:val="24"/>
        </w:rPr>
        <w:t>8.5.</w:t>
      </w:r>
      <w:r w:rsidRPr="00642E01">
        <w:rPr>
          <w:bCs/>
          <w:sz w:val="24"/>
          <w:szCs w:val="24"/>
        </w:rPr>
        <w:t xml:space="preserve">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5A628A" w:rsidRPr="008E1182" w:rsidRDefault="005A628A" w:rsidP="005A628A">
      <w:pPr>
        <w:jc w:val="both"/>
        <w:rPr>
          <w:sz w:val="24"/>
          <w:szCs w:val="24"/>
        </w:rPr>
      </w:pPr>
      <w:r w:rsidRPr="00642E01">
        <w:rPr>
          <w:b/>
          <w:sz w:val="24"/>
          <w:szCs w:val="24"/>
        </w:rPr>
        <w:t>8.6.</w:t>
      </w:r>
      <w:r w:rsidRPr="00642E01">
        <w:rPr>
          <w:sz w:val="24"/>
          <w:szCs w:val="24"/>
        </w:rPr>
        <w:t xml:space="preserve">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5A628A" w:rsidRPr="008E1182" w:rsidRDefault="005A628A" w:rsidP="005A628A">
      <w:pPr>
        <w:jc w:val="both"/>
        <w:rPr>
          <w:bCs/>
          <w:sz w:val="24"/>
          <w:szCs w:val="24"/>
        </w:rPr>
      </w:pPr>
    </w:p>
    <w:p w:rsidR="005A628A" w:rsidRPr="008E1182" w:rsidRDefault="005A628A" w:rsidP="005A6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Действие договора</w:t>
      </w:r>
    </w:p>
    <w:p w:rsidR="005A628A" w:rsidRPr="00642E01" w:rsidRDefault="005A628A" w:rsidP="005A628A">
      <w:pPr>
        <w:jc w:val="both"/>
        <w:rPr>
          <w:bCs/>
          <w:sz w:val="24"/>
          <w:szCs w:val="24"/>
        </w:rPr>
      </w:pPr>
      <w:r w:rsidRPr="00642E01">
        <w:rPr>
          <w:b/>
          <w:bCs/>
          <w:sz w:val="24"/>
          <w:szCs w:val="24"/>
        </w:rPr>
        <w:t>9.1.</w:t>
      </w:r>
      <w:r w:rsidRPr="00642E01">
        <w:rPr>
          <w:bCs/>
          <w:sz w:val="24"/>
          <w:szCs w:val="24"/>
        </w:rPr>
        <w:t xml:space="preserve">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5A628A" w:rsidRPr="00CD1A1E" w:rsidRDefault="005A628A" w:rsidP="005A628A">
      <w:pPr>
        <w:jc w:val="both"/>
        <w:rPr>
          <w:sz w:val="24"/>
          <w:szCs w:val="24"/>
        </w:rPr>
      </w:pPr>
      <w:r w:rsidRPr="00642E01">
        <w:rPr>
          <w:b/>
          <w:noProof/>
          <w:sz w:val="24"/>
          <w:szCs w:val="24"/>
        </w:rPr>
        <w:t>9.2.</w:t>
      </w:r>
      <w:r w:rsidRPr="00642E01">
        <w:rPr>
          <w:noProof/>
          <w:sz w:val="24"/>
          <w:szCs w:val="24"/>
        </w:rPr>
        <w:t xml:space="preserve"> Настоящий договор составлен в двух экземплярах, каждый из которых имеет одинаковую юридическую силу. Настоящий договор вступает в </w:t>
      </w:r>
      <w:bookmarkStart w:id="1" w:name="_GoBack"/>
      <w:r w:rsidRPr="00642E01">
        <w:rPr>
          <w:noProof/>
          <w:sz w:val="24"/>
          <w:szCs w:val="24"/>
        </w:rPr>
        <w:t xml:space="preserve">силу с момента подписания и </w:t>
      </w:r>
      <w:r w:rsidRPr="00642E01">
        <w:rPr>
          <w:sz w:val="24"/>
          <w:szCs w:val="24"/>
        </w:rPr>
        <w:t>действует по «</w:t>
      </w:r>
      <w:r w:rsidR="0021200A">
        <w:rPr>
          <w:sz w:val="24"/>
          <w:szCs w:val="24"/>
        </w:rPr>
        <w:t>31</w:t>
      </w:r>
      <w:r w:rsidRPr="00642E01">
        <w:rPr>
          <w:sz w:val="24"/>
          <w:szCs w:val="24"/>
        </w:rPr>
        <w:t xml:space="preserve">» </w:t>
      </w:r>
      <w:r w:rsidR="0021200A">
        <w:rPr>
          <w:sz w:val="24"/>
          <w:szCs w:val="24"/>
        </w:rPr>
        <w:t xml:space="preserve">января </w:t>
      </w:r>
      <w:r w:rsidR="002C1C0E">
        <w:rPr>
          <w:sz w:val="24"/>
          <w:szCs w:val="24"/>
        </w:rPr>
        <w:t>2022</w:t>
      </w:r>
      <w:r w:rsidRPr="00642E01">
        <w:rPr>
          <w:sz w:val="24"/>
          <w:szCs w:val="24"/>
        </w:rPr>
        <w:t xml:space="preserve"> г., а в части исполнения обязательств по оплате до полного исполнения обязательств Заказчиком.</w:t>
      </w:r>
    </w:p>
    <w:bookmarkEnd w:id="1"/>
    <w:p w:rsidR="00AB2F3D" w:rsidRPr="002C1C0E" w:rsidRDefault="005A628A" w:rsidP="002C1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 w:rsidRPr="00521864">
        <w:rPr>
          <w:b/>
          <w:bCs/>
          <w:color w:val="000000"/>
          <w:sz w:val="24"/>
          <w:szCs w:val="24"/>
        </w:rPr>
        <w:t>. Адреса, реквизиты и подписи сторон.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AB2F3D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</w:t>
            </w:r>
            <w:r w:rsidR="002C1C0E" w:rsidRPr="00521864">
              <w:rPr>
                <w:b/>
                <w:sz w:val="24"/>
                <w:szCs w:val="24"/>
              </w:rPr>
              <w:t>Исполнитель</w:t>
            </w:r>
            <w:r w:rsidRPr="00F02E4E">
              <w:rPr>
                <w:b/>
                <w:sz w:val="24"/>
                <w:szCs w:val="24"/>
              </w:rPr>
              <w:t>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</w:t>
            </w:r>
            <w:r w:rsidR="002C1C0E" w:rsidRPr="00521864">
              <w:rPr>
                <w:b/>
                <w:sz w:val="24"/>
                <w:szCs w:val="24"/>
              </w:rPr>
              <w:t>Заказчик</w:t>
            </w:r>
            <w:r w:rsidRPr="00F02E4E">
              <w:rPr>
                <w:b/>
                <w:sz w:val="24"/>
                <w:szCs w:val="24"/>
              </w:rPr>
              <w:t>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6C21EA" w:rsidRDefault="006C21EA" w:rsidP="00AB2F3D"/>
    <w:p w:rsidR="006C21EA" w:rsidRDefault="006C21EA" w:rsidP="00AB2F3D"/>
    <w:p w:rsidR="006C21EA" w:rsidRDefault="006C21EA" w:rsidP="00AB2F3D"/>
    <w:p w:rsidR="006C21EA" w:rsidRDefault="006C21EA" w:rsidP="00AB2F3D"/>
    <w:p w:rsidR="006C21EA" w:rsidRDefault="006C21EA" w:rsidP="00AB2F3D"/>
    <w:p w:rsidR="006C21EA" w:rsidRDefault="006C21EA" w:rsidP="00AB2F3D"/>
    <w:p w:rsidR="006C21EA" w:rsidRDefault="006C21EA" w:rsidP="00AB2F3D"/>
    <w:p w:rsidR="006C21EA" w:rsidRDefault="006C21EA" w:rsidP="00AB2F3D"/>
    <w:p w:rsidR="006C21EA" w:rsidRDefault="006C21EA" w:rsidP="00AB2F3D"/>
    <w:p w:rsidR="006C21EA" w:rsidRDefault="006C21EA" w:rsidP="00AB2F3D"/>
    <w:p w:rsidR="006C21EA" w:rsidRDefault="006C21EA" w:rsidP="00AB2F3D">
      <w:pPr>
        <w:rPr>
          <w:sz w:val="24"/>
          <w:szCs w:val="24"/>
        </w:rPr>
      </w:pPr>
    </w:p>
    <w:p w:rsidR="006C21EA" w:rsidRDefault="006C21EA" w:rsidP="00AB2F3D">
      <w:pPr>
        <w:rPr>
          <w:sz w:val="24"/>
          <w:szCs w:val="24"/>
        </w:rPr>
      </w:pPr>
    </w:p>
    <w:p w:rsidR="006C21EA" w:rsidRDefault="006C21EA" w:rsidP="00AB2F3D">
      <w:pPr>
        <w:rPr>
          <w:sz w:val="24"/>
          <w:szCs w:val="24"/>
        </w:rPr>
      </w:pPr>
    </w:p>
    <w:p w:rsidR="006C21EA" w:rsidRDefault="006C21EA" w:rsidP="00AB2F3D">
      <w:pPr>
        <w:rPr>
          <w:sz w:val="24"/>
          <w:szCs w:val="24"/>
        </w:rPr>
      </w:pPr>
    </w:p>
    <w:p w:rsidR="006C21EA" w:rsidRDefault="006C21EA" w:rsidP="00AB2F3D">
      <w:pPr>
        <w:rPr>
          <w:sz w:val="24"/>
          <w:szCs w:val="24"/>
        </w:rPr>
      </w:pPr>
    </w:p>
    <w:p w:rsidR="006C21EA" w:rsidRDefault="006C21EA" w:rsidP="00AB2F3D">
      <w:pPr>
        <w:rPr>
          <w:sz w:val="24"/>
          <w:szCs w:val="24"/>
        </w:rPr>
      </w:pPr>
    </w:p>
    <w:p w:rsidR="006C21EA" w:rsidRDefault="006C21EA" w:rsidP="00AB2F3D">
      <w:pPr>
        <w:rPr>
          <w:sz w:val="24"/>
          <w:szCs w:val="24"/>
        </w:rPr>
      </w:pPr>
    </w:p>
    <w:p w:rsidR="006C21EA" w:rsidRDefault="006C21EA" w:rsidP="00AB2F3D">
      <w:pPr>
        <w:rPr>
          <w:sz w:val="24"/>
          <w:szCs w:val="24"/>
        </w:rPr>
      </w:pPr>
    </w:p>
    <w:p w:rsidR="006C21EA" w:rsidRPr="006C21EA" w:rsidRDefault="006C21EA" w:rsidP="00AB2F3D">
      <w:pPr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6061"/>
      </w:tblGrid>
      <w:tr w:rsidR="003752EE" w:rsidTr="00D1225C">
        <w:trPr>
          <w:trHeight w:val="328"/>
        </w:trPr>
        <w:tc>
          <w:tcPr>
            <w:tcW w:w="2169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1 </w:t>
            </w:r>
          </w:p>
        </w:tc>
      </w:tr>
      <w:tr w:rsidR="003752EE" w:rsidTr="00D1225C">
        <w:trPr>
          <w:trHeight w:val="328"/>
        </w:trPr>
        <w:tc>
          <w:tcPr>
            <w:tcW w:w="2169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pct"/>
          </w:tcPr>
          <w:p w:rsidR="003752EE" w:rsidRDefault="003752EE" w:rsidP="003752E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проекту договора №______ от «____»________2020 г</w:t>
            </w: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2EE" w:rsidRPr="00367A1E" w:rsidTr="00D1225C">
        <w:trPr>
          <w:trHeight w:val="328"/>
        </w:trPr>
        <w:tc>
          <w:tcPr>
            <w:tcW w:w="2169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pct"/>
          </w:tcPr>
          <w:p w:rsidR="003752EE" w:rsidRPr="00367A1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мойке автотранспорта </w:t>
            </w:r>
          </w:p>
        </w:tc>
      </w:tr>
    </w:tbl>
    <w:p w:rsidR="00AB2F3D" w:rsidRPr="00D1225C" w:rsidRDefault="00AB2F3D" w:rsidP="00AB2F3D">
      <w:pPr>
        <w:rPr>
          <w:sz w:val="24"/>
          <w:szCs w:val="24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C21EA" w:rsidRDefault="006C21EA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C21EA" w:rsidRDefault="006C21EA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C21EA" w:rsidRDefault="006C21EA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C21EA" w:rsidRDefault="006C21EA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C21EA" w:rsidRDefault="006C21EA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3752EE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52EE" w:rsidRPr="00876696" w:rsidRDefault="003752EE" w:rsidP="003752EE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3752EE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C21EA" w:rsidRDefault="006C21EA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71"/>
        <w:gridCol w:w="3933"/>
      </w:tblGrid>
      <w:tr w:rsidR="003752EE" w:rsidRPr="00FF7379" w:rsidTr="006C21EA">
        <w:tc>
          <w:tcPr>
            <w:tcW w:w="3163" w:type="pct"/>
          </w:tcPr>
          <w:p w:rsidR="003752EE" w:rsidRPr="00FF7379" w:rsidRDefault="003752EE" w:rsidP="000575BA">
            <w:pPr>
              <w:jc w:val="both"/>
              <w:rPr>
                <w:b/>
                <w:sz w:val="24"/>
                <w:szCs w:val="24"/>
              </w:rPr>
            </w:pPr>
            <w:r w:rsidRPr="00FF7379">
              <w:rPr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1837" w:type="pct"/>
          </w:tcPr>
          <w:p w:rsidR="003752EE" w:rsidRPr="00FF7379" w:rsidRDefault="003752EE" w:rsidP="000575BA">
            <w:pPr>
              <w:rPr>
                <w:sz w:val="24"/>
                <w:szCs w:val="24"/>
              </w:rPr>
            </w:pPr>
            <w:r w:rsidRPr="00FF7379">
              <w:rPr>
                <w:b/>
                <w:sz w:val="24"/>
                <w:szCs w:val="24"/>
              </w:rPr>
              <w:t>«Заказчик»</w:t>
            </w:r>
          </w:p>
        </w:tc>
      </w:tr>
      <w:tr w:rsidR="003752EE" w:rsidRPr="006C21EA" w:rsidTr="006C21EA">
        <w:tc>
          <w:tcPr>
            <w:tcW w:w="3163" w:type="pct"/>
          </w:tcPr>
          <w:p w:rsidR="003752EE" w:rsidRPr="006C21EA" w:rsidRDefault="003752EE" w:rsidP="000575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3752EE" w:rsidRPr="006C21EA" w:rsidRDefault="003752EE" w:rsidP="000575BA">
            <w:pPr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>Директор ООО «ПЭС-НК»</w:t>
            </w:r>
          </w:p>
        </w:tc>
      </w:tr>
      <w:tr w:rsidR="006C21EA" w:rsidRPr="006C21EA" w:rsidTr="006C21EA">
        <w:tc>
          <w:tcPr>
            <w:tcW w:w="3163" w:type="pct"/>
          </w:tcPr>
          <w:p w:rsidR="006C21EA" w:rsidRPr="006C21EA" w:rsidRDefault="006C21EA" w:rsidP="000575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6C21EA" w:rsidRPr="006C21EA" w:rsidRDefault="006C21EA" w:rsidP="000575BA">
            <w:pPr>
              <w:rPr>
                <w:sz w:val="24"/>
                <w:szCs w:val="24"/>
              </w:rPr>
            </w:pPr>
          </w:p>
        </w:tc>
      </w:tr>
      <w:tr w:rsidR="003752EE" w:rsidRPr="006C21EA" w:rsidTr="006C21EA">
        <w:tc>
          <w:tcPr>
            <w:tcW w:w="3163" w:type="pct"/>
          </w:tcPr>
          <w:p w:rsidR="003752EE" w:rsidRPr="006C21EA" w:rsidRDefault="003752EE" w:rsidP="000575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3752EE" w:rsidRPr="006C21EA" w:rsidRDefault="003752EE" w:rsidP="000575BA">
            <w:pPr>
              <w:rPr>
                <w:sz w:val="24"/>
                <w:szCs w:val="24"/>
              </w:rPr>
            </w:pPr>
          </w:p>
        </w:tc>
      </w:tr>
      <w:tr w:rsidR="003752EE" w:rsidRPr="006C21EA" w:rsidTr="006C21EA">
        <w:tc>
          <w:tcPr>
            <w:tcW w:w="3163" w:type="pct"/>
          </w:tcPr>
          <w:p w:rsidR="003752EE" w:rsidRPr="006C21EA" w:rsidRDefault="003752EE" w:rsidP="000575BA">
            <w:pPr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 xml:space="preserve">_____________________ </w:t>
            </w:r>
          </w:p>
          <w:p w:rsidR="003752EE" w:rsidRPr="006C21EA" w:rsidRDefault="003752EE" w:rsidP="000575BA">
            <w:pPr>
              <w:jc w:val="both"/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>М.П.</w:t>
            </w:r>
            <w:r w:rsidRPr="006C21EA">
              <w:rPr>
                <w:sz w:val="24"/>
                <w:szCs w:val="24"/>
              </w:rPr>
              <w:tab/>
            </w:r>
          </w:p>
        </w:tc>
        <w:tc>
          <w:tcPr>
            <w:tcW w:w="1837" w:type="pct"/>
          </w:tcPr>
          <w:p w:rsidR="003752EE" w:rsidRPr="006C21EA" w:rsidRDefault="003752EE" w:rsidP="000575BA">
            <w:pPr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 xml:space="preserve">_____________________ Е.В. Рогов   </w:t>
            </w:r>
          </w:p>
          <w:p w:rsidR="003752EE" w:rsidRPr="006C21EA" w:rsidRDefault="003752EE" w:rsidP="000575BA">
            <w:pPr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>М.П.</w:t>
            </w:r>
            <w:r w:rsidRPr="006C21EA">
              <w:rPr>
                <w:sz w:val="24"/>
                <w:szCs w:val="24"/>
              </w:rPr>
              <w:tab/>
            </w:r>
          </w:p>
        </w:tc>
      </w:tr>
    </w:tbl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D1225C" w:rsidRDefault="00D1225C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6011"/>
      </w:tblGrid>
      <w:tr w:rsidR="003752EE" w:rsidTr="000575BA">
        <w:trPr>
          <w:trHeight w:val="328"/>
        </w:trPr>
        <w:tc>
          <w:tcPr>
            <w:tcW w:w="2192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</w:tc>
      </w:tr>
      <w:tr w:rsidR="003752EE" w:rsidTr="000575BA">
        <w:trPr>
          <w:trHeight w:val="328"/>
        </w:trPr>
        <w:tc>
          <w:tcPr>
            <w:tcW w:w="2192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проекту договора №______ от «____»________2020 г</w:t>
            </w:r>
            <w:r w:rsidRPr="0036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2EE" w:rsidTr="000575BA">
        <w:trPr>
          <w:trHeight w:val="328"/>
        </w:trPr>
        <w:tc>
          <w:tcPr>
            <w:tcW w:w="2192" w:type="pct"/>
          </w:tcPr>
          <w:p w:rsidR="003752E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pct"/>
          </w:tcPr>
          <w:p w:rsidR="003752EE" w:rsidRPr="00367A1E" w:rsidRDefault="003752EE" w:rsidP="000575B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мойке автотранспорта </w:t>
            </w:r>
          </w:p>
        </w:tc>
      </w:tr>
    </w:tbl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752EE" w:rsidRDefault="003752EE" w:rsidP="00375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ВЕДОМОСТЬ </w:t>
      </w:r>
    </w:p>
    <w:p w:rsidR="003752EE" w:rsidRDefault="003752EE" w:rsidP="003752EE">
      <w:pPr>
        <w:jc w:val="center"/>
        <w:rPr>
          <w:b/>
          <w:sz w:val="24"/>
          <w:szCs w:val="24"/>
        </w:rPr>
      </w:pPr>
      <w:r w:rsidRPr="00FF7379">
        <w:rPr>
          <w:b/>
          <w:sz w:val="24"/>
          <w:szCs w:val="24"/>
        </w:rPr>
        <w:t xml:space="preserve">учета мойки автомобилей </w:t>
      </w:r>
      <w:r>
        <w:rPr>
          <w:b/>
          <w:sz w:val="24"/>
          <w:szCs w:val="24"/>
        </w:rPr>
        <w:t>ООО «ПЭС-НК»</w:t>
      </w:r>
    </w:p>
    <w:p w:rsidR="003752EE" w:rsidRPr="006A1489" w:rsidRDefault="003752EE" w:rsidP="003752EE">
      <w:pPr>
        <w:jc w:val="center"/>
        <w:rPr>
          <w:b/>
          <w:sz w:val="24"/>
          <w:szCs w:val="24"/>
        </w:rPr>
      </w:pPr>
      <w:r w:rsidRPr="00FF7379">
        <w:rPr>
          <w:b/>
          <w:sz w:val="24"/>
          <w:szCs w:val="24"/>
        </w:rPr>
        <w:t>за ________</w:t>
      </w:r>
      <w:r>
        <w:rPr>
          <w:b/>
          <w:sz w:val="24"/>
          <w:szCs w:val="24"/>
        </w:rPr>
        <w:t>______ 2020</w:t>
      </w:r>
      <w:r w:rsidRPr="00FF7379">
        <w:rPr>
          <w:b/>
          <w:sz w:val="24"/>
          <w:szCs w:val="24"/>
        </w:rPr>
        <w:t xml:space="preserve"> г.</w:t>
      </w:r>
      <w:r w:rsidRPr="00B0045D">
        <w:rPr>
          <w:sz w:val="24"/>
          <w:szCs w:val="24"/>
        </w:rPr>
        <w:t xml:space="preserve">, </w:t>
      </w:r>
    </w:p>
    <w:p w:rsidR="003752EE" w:rsidRDefault="003752EE" w:rsidP="003752E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обслуженных</w:t>
      </w:r>
      <w:r w:rsidRPr="00B0045D">
        <w:rPr>
          <w:sz w:val="24"/>
          <w:szCs w:val="24"/>
        </w:rPr>
        <w:t xml:space="preserve"> по договору №</w:t>
      </w:r>
      <w:r>
        <w:rPr>
          <w:sz w:val="24"/>
          <w:szCs w:val="24"/>
        </w:rPr>
        <w:t xml:space="preserve"> ___</w:t>
      </w:r>
      <w:r w:rsidR="006C21E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B0045D">
        <w:rPr>
          <w:sz w:val="24"/>
          <w:szCs w:val="24"/>
        </w:rPr>
        <w:t>__ «__</w:t>
      </w:r>
      <w:r w:rsidR="006C21EA">
        <w:rPr>
          <w:sz w:val="24"/>
          <w:szCs w:val="24"/>
        </w:rPr>
        <w:t>_</w:t>
      </w:r>
      <w:r w:rsidRPr="00B0045D">
        <w:rPr>
          <w:sz w:val="24"/>
          <w:szCs w:val="24"/>
        </w:rPr>
        <w:t>__» ___</w:t>
      </w:r>
      <w:r>
        <w:rPr>
          <w:sz w:val="24"/>
          <w:szCs w:val="24"/>
        </w:rPr>
        <w:t>_____ 2020</w:t>
      </w:r>
      <w:r w:rsidRPr="00B0045D">
        <w:rPr>
          <w:sz w:val="24"/>
          <w:szCs w:val="24"/>
        </w:rPr>
        <w:t xml:space="preserve"> г. </w:t>
      </w:r>
    </w:p>
    <w:p w:rsidR="003752EE" w:rsidRDefault="003752EE" w:rsidP="003752E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99"/>
        <w:gridCol w:w="2010"/>
        <w:gridCol w:w="1432"/>
        <w:gridCol w:w="1865"/>
        <w:gridCol w:w="1002"/>
        <w:gridCol w:w="1862"/>
        <w:gridCol w:w="1137"/>
      </w:tblGrid>
      <w:tr w:rsidR="003752EE" w:rsidRPr="002C21E2" w:rsidTr="000575BA">
        <w:trPr>
          <w:trHeight w:val="284"/>
        </w:trPr>
        <w:tc>
          <w:tcPr>
            <w:tcW w:w="279" w:type="pct"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2C21E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C21E2">
              <w:rPr>
                <w:b/>
                <w:bCs/>
                <w:color w:val="000000"/>
              </w:rPr>
              <w:t>п</w:t>
            </w:r>
            <w:proofErr w:type="gramEnd"/>
            <w:r w:rsidRPr="002C21E2">
              <w:rPr>
                <w:b/>
                <w:bCs/>
                <w:color w:val="000000"/>
              </w:rPr>
              <w:t>/п</w:t>
            </w:r>
          </w:p>
        </w:tc>
        <w:tc>
          <w:tcPr>
            <w:tcW w:w="373" w:type="pct"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2C21E2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3752EE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2C21E2">
              <w:rPr>
                <w:b/>
                <w:bCs/>
                <w:color w:val="000000"/>
              </w:rPr>
              <w:t xml:space="preserve">Марка </w:t>
            </w:r>
            <w:r>
              <w:rPr>
                <w:b/>
                <w:bCs/>
                <w:color w:val="000000"/>
              </w:rPr>
              <w:t>и модель</w:t>
            </w:r>
          </w:p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2C21E2">
              <w:rPr>
                <w:b/>
                <w:bCs/>
                <w:color w:val="000000"/>
              </w:rPr>
              <w:t>автомобиля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2C21E2">
              <w:rPr>
                <w:b/>
                <w:bCs/>
                <w:color w:val="000000"/>
              </w:rPr>
              <w:t>Гос. номер автомобиля</w:t>
            </w:r>
          </w:p>
        </w:tc>
        <w:tc>
          <w:tcPr>
            <w:tcW w:w="871" w:type="pct"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2C21E2">
              <w:rPr>
                <w:b/>
                <w:bCs/>
                <w:color w:val="000000"/>
              </w:rPr>
              <w:t>Ф.И.О. водителя</w:t>
            </w:r>
          </w:p>
        </w:tc>
        <w:tc>
          <w:tcPr>
            <w:tcW w:w="468" w:type="pct"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2C21E2">
              <w:rPr>
                <w:b/>
                <w:bCs/>
                <w:color w:val="000000"/>
              </w:rPr>
              <w:t>Вид услуги</w:t>
            </w:r>
          </w:p>
        </w:tc>
        <w:tc>
          <w:tcPr>
            <w:tcW w:w="870" w:type="pct"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B0045D">
              <w:rPr>
                <w:b/>
                <w:bCs/>
                <w:color w:val="000000"/>
              </w:rPr>
              <w:t>Стоимость оказанных услуг, руб.</w:t>
            </w:r>
            <w:r>
              <w:rPr>
                <w:b/>
                <w:bCs/>
                <w:color w:val="000000"/>
              </w:rPr>
              <w:t xml:space="preserve"> </w:t>
            </w:r>
            <w:r w:rsidRPr="00B0045D">
              <w:rPr>
                <w:b/>
                <w:bCs/>
                <w:color w:val="000000"/>
              </w:rPr>
              <w:t>(с учетом НДС 20%)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3752EE" w:rsidRPr="002C21E2" w:rsidRDefault="003752EE" w:rsidP="000575BA">
            <w:pPr>
              <w:jc w:val="center"/>
              <w:rPr>
                <w:b/>
              </w:rPr>
            </w:pPr>
            <w:r w:rsidRPr="002C21E2">
              <w:rPr>
                <w:b/>
                <w:bCs/>
                <w:color w:val="000000"/>
              </w:rPr>
              <w:t>Подпись водителя</w:t>
            </w:r>
          </w:p>
        </w:tc>
      </w:tr>
      <w:tr w:rsidR="003752EE" w:rsidRPr="002C21E2" w:rsidTr="000575BA">
        <w:trPr>
          <w:trHeight w:val="284"/>
        </w:trPr>
        <w:tc>
          <w:tcPr>
            <w:tcW w:w="279" w:type="pct"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  <w:r w:rsidRPr="002C21E2">
              <w:rPr>
                <w:b/>
                <w:bCs/>
                <w:color w:val="000000"/>
              </w:rPr>
              <w:t>1</w:t>
            </w:r>
          </w:p>
        </w:tc>
        <w:tc>
          <w:tcPr>
            <w:tcW w:w="373" w:type="pct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pct"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52EE" w:rsidRPr="002C21E2" w:rsidTr="000575BA">
        <w:trPr>
          <w:trHeight w:val="284"/>
        </w:trPr>
        <w:tc>
          <w:tcPr>
            <w:tcW w:w="279" w:type="pct"/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color w:val="000000"/>
              </w:rPr>
            </w:pPr>
            <w:r w:rsidRPr="002C21E2">
              <w:rPr>
                <w:b/>
                <w:color w:val="000000"/>
              </w:rPr>
              <w:t>2</w:t>
            </w:r>
          </w:p>
        </w:tc>
        <w:tc>
          <w:tcPr>
            <w:tcW w:w="373" w:type="pct"/>
          </w:tcPr>
          <w:p w:rsidR="003752EE" w:rsidRPr="002C21E2" w:rsidRDefault="003752EE" w:rsidP="000575BA">
            <w:pPr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rPr>
                <w:color w:val="000000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  <w:vAlign w:val="center"/>
          </w:tcPr>
          <w:p w:rsidR="003752EE" w:rsidRPr="002C21E2" w:rsidRDefault="003752EE" w:rsidP="000575B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68" w:type="pct"/>
          </w:tcPr>
          <w:p w:rsidR="003752EE" w:rsidRPr="002C21E2" w:rsidRDefault="003752EE" w:rsidP="000575BA">
            <w:pPr>
              <w:jc w:val="center"/>
            </w:pPr>
          </w:p>
        </w:tc>
        <w:tc>
          <w:tcPr>
            <w:tcW w:w="870" w:type="pct"/>
          </w:tcPr>
          <w:p w:rsidR="003752EE" w:rsidRPr="002C21E2" w:rsidRDefault="003752EE" w:rsidP="000575BA">
            <w:pPr>
              <w:jc w:val="center"/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</w:pPr>
          </w:p>
        </w:tc>
      </w:tr>
      <w:tr w:rsidR="003752EE" w:rsidRPr="002C21E2" w:rsidTr="000575BA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color w:val="000000"/>
              </w:rPr>
            </w:pPr>
            <w:r w:rsidRPr="002C21E2">
              <w:rPr>
                <w:b/>
                <w:color w:val="000000"/>
              </w:rPr>
              <w:t>3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752EE" w:rsidRPr="002C21E2" w:rsidRDefault="003752EE" w:rsidP="000575BA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3752EE" w:rsidRPr="002C21E2" w:rsidRDefault="003752EE" w:rsidP="000575BA">
            <w:pPr>
              <w:jc w:val="center"/>
              <w:rPr>
                <w:i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3752EE" w:rsidRPr="002C21E2" w:rsidRDefault="003752EE" w:rsidP="000575BA">
            <w:pPr>
              <w:jc w:val="center"/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3752EE" w:rsidRPr="002C21E2" w:rsidRDefault="003752EE" w:rsidP="000575BA">
            <w:pPr>
              <w:jc w:val="center"/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</w:pPr>
          </w:p>
        </w:tc>
      </w:tr>
      <w:tr w:rsidR="003752EE" w:rsidRPr="002C21E2" w:rsidTr="000575BA">
        <w:trPr>
          <w:trHeight w:val="284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3752EE" w:rsidRPr="002C21E2" w:rsidRDefault="003752EE" w:rsidP="000575BA">
            <w:pPr>
              <w:jc w:val="center"/>
              <w:rPr>
                <w:b/>
                <w:color w:val="000000"/>
              </w:rPr>
            </w:pPr>
            <w:r w:rsidRPr="002C21E2">
              <w:rPr>
                <w:b/>
                <w:color w:val="000000"/>
              </w:rPr>
              <w:t>…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3752EE" w:rsidRPr="002C21E2" w:rsidRDefault="003752EE" w:rsidP="000575BA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rPr>
                <w:color w:val="00000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3752EE" w:rsidRPr="002C21E2" w:rsidRDefault="003752EE" w:rsidP="000575BA">
            <w:pPr>
              <w:jc w:val="center"/>
              <w:rPr>
                <w:i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3752EE" w:rsidRPr="002C21E2" w:rsidRDefault="003752EE" w:rsidP="000575BA">
            <w:pPr>
              <w:jc w:val="center"/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3752EE" w:rsidRPr="002C21E2" w:rsidRDefault="003752EE" w:rsidP="000575BA">
            <w:pPr>
              <w:jc w:val="center"/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</w:pPr>
          </w:p>
        </w:tc>
      </w:tr>
      <w:tr w:rsidR="003752EE" w:rsidRPr="002C21E2" w:rsidTr="000575BA">
        <w:trPr>
          <w:trHeight w:val="284"/>
        </w:trPr>
        <w:tc>
          <w:tcPr>
            <w:tcW w:w="35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EE" w:rsidRPr="002C21E2" w:rsidRDefault="003752EE" w:rsidP="000575BA">
            <w:r>
              <w:rPr>
                <w:b/>
                <w:color w:val="000000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EE" w:rsidRPr="002C21E2" w:rsidRDefault="003752EE" w:rsidP="000575BA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EE" w:rsidRPr="002C21E2" w:rsidRDefault="003752EE" w:rsidP="000575BA">
            <w:pPr>
              <w:jc w:val="center"/>
            </w:pPr>
            <w:r>
              <w:t>Х</w:t>
            </w:r>
          </w:p>
        </w:tc>
      </w:tr>
    </w:tbl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71"/>
        <w:gridCol w:w="3933"/>
      </w:tblGrid>
      <w:tr w:rsidR="003752EE" w:rsidRPr="00FF7379" w:rsidTr="006C21EA">
        <w:tc>
          <w:tcPr>
            <w:tcW w:w="3163" w:type="pct"/>
          </w:tcPr>
          <w:p w:rsidR="003752EE" w:rsidRPr="00FF7379" w:rsidRDefault="003752EE" w:rsidP="000575BA">
            <w:pPr>
              <w:jc w:val="both"/>
              <w:rPr>
                <w:b/>
                <w:sz w:val="24"/>
                <w:szCs w:val="24"/>
              </w:rPr>
            </w:pPr>
            <w:r w:rsidRPr="00FF7379">
              <w:rPr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1837" w:type="pct"/>
          </w:tcPr>
          <w:p w:rsidR="003752EE" w:rsidRPr="00FF7379" w:rsidRDefault="003752EE" w:rsidP="000575BA">
            <w:pPr>
              <w:rPr>
                <w:sz w:val="24"/>
                <w:szCs w:val="24"/>
              </w:rPr>
            </w:pPr>
            <w:r w:rsidRPr="00FF7379">
              <w:rPr>
                <w:b/>
                <w:sz w:val="24"/>
                <w:szCs w:val="24"/>
              </w:rPr>
              <w:t>«Заказчик»</w:t>
            </w:r>
          </w:p>
        </w:tc>
      </w:tr>
      <w:tr w:rsidR="003752EE" w:rsidRPr="006C21EA" w:rsidTr="006C21EA">
        <w:tc>
          <w:tcPr>
            <w:tcW w:w="3163" w:type="pct"/>
          </w:tcPr>
          <w:p w:rsidR="003752EE" w:rsidRPr="006C21EA" w:rsidRDefault="003752EE" w:rsidP="000575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3752EE" w:rsidRPr="006C21EA" w:rsidRDefault="003752EE" w:rsidP="000575BA">
            <w:pPr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>Директор ООО «ПЭС-НК»</w:t>
            </w:r>
          </w:p>
        </w:tc>
      </w:tr>
      <w:tr w:rsidR="006C21EA" w:rsidRPr="006C21EA" w:rsidTr="006C21EA">
        <w:tc>
          <w:tcPr>
            <w:tcW w:w="3163" w:type="pct"/>
          </w:tcPr>
          <w:p w:rsidR="006C21EA" w:rsidRPr="006C21EA" w:rsidRDefault="006C21EA" w:rsidP="000575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6C21EA" w:rsidRPr="006C21EA" w:rsidRDefault="006C21EA" w:rsidP="000575BA">
            <w:pPr>
              <w:rPr>
                <w:sz w:val="24"/>
                <w:szCs w:val="24"/>
              </w:rPr>
            </w:pPr>
          </w:p>
        </w:tc>
      </w:tr>
      <w:tr w:rsidR="003752EE" w:rsidRPr="006C21EA" w:rsidTr="006C21EA">
        <w:tc>
          <w:tcPr>
            <w:tcW w:w="3163" w:type="pct"/>
          </w:tcPr>
          <w:p w:rsidR="003752EE" w:rsidRPr="006C21EA" w:rsidRDefault="003752EE" w:rsidP="000575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</w:tcPr>
          <w:p w:rsidR="003752EE" w:rsidRPr="006C21EA" w:rsidRDefault="003752EE" w:rsidP="000575BA">
            <w:pPr>
              <w:rPr>
                <w:sz w:val="24"/>
                <w:szCs w:val="24"/>
              </w:rPr>
            </w:pPr>
          </w:p>
        </w:tc>
      </w:tr>
      <w:tr w:rsidR="003752EE" w:rsidRPr="006C21EA" w:rsidTr="006C21EA">
        <w:tc>
          <w:tcPr>
            <w:tcW w:w="3163" w:type="pct"/>
          </w:tcPr>
          <w:p w:rsidR="003752EE" w:rsidRPr="006C21EA" w:rsidRDefault="003752EE" w:rsidP="000575BA">
            <w:pPr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 xml:space="preserve">_____________________ </w:t>
            </w:r>
          </w:p>
          <w:p w:rsidR="003752EE" w:rsidRPr="006C21EA" w:rsidRDefault="003752EE" w:rsidP="000575BA">
            <w:pPr>
              <w:jc w:val="both"/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>М.П.</w:t>
            </w:r>
            <w:r w:rsidRPr="006C21EA">
              <w:rPr>
                <w:sz w:val="24"/>
                <w:szCs w:val="24"/>
              </w:rPr>
              <w:tab/>
            </w:r>
          </w:p>
        </w:tc>
        <w:tc>
          <w:tcPr>
            <w:tcW w:w="1837" w:type="pct"/>
          </w:tcPr>
          <w:p w:rsidR="003752EE" w:rsidRPr="006C21EA" w:rsidRDefault="003752EE" w:rsidP="000575BA">
            <w:pPr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 xml:space="preserve">_____________________ Е.В. Рогов   </w:t>
            </w:r>
          </w:p>
          <w:p w:rsidR="003752EE" w:rsidRPr="006C21EA" w:rsidRDefault="003752EE" w:rsidP="000575BA">
            <w:pPr>
              <w:rPr>
                <w:sz w:val="24"/>
                <w:szCs w:val="24"/>
              </w:rPr>
            </w:pPr>
            <w:r w:rsidRPr="006C21EA">
              <w:rPr>
                <w:sz w:val="24"/>
                <w:szCs w:val="24"/>
              </w:rPr>
              <w:t>М.П.</w:t>
            </w:r>
            <w:r w:rsidRPr="006C21EA">
              <w:rPr>
                <w:sz w:val="24"/>
                <w:szCs w:val="24"/>
              </w:rPr>
              <w:tab/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3752EE" w:rsidRDefault="003752E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5024E2" w:rsidTr="002F3A28">
        <w:tc>
          <w:tcPr>
            <w:tcW w:w="2699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01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F3A28">
        <w:tc>
          <w:tcPr>
            <w:tcW w:w="2699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 xml:space="preserve">Наименование, характеристики и сведения </w:t>
      </w:r>
      <w:r w:rsidR="003752EE" w:rsidRPr="007B0413">
        <w:rPr>
          <w:sz w:val="22"/>
          <w:szCs w:val="22"/>
        </w:rPr>
        <w:t xml:space="preserve">о цене оказываемых услуг </w:t>
      </w:r>
      <w:r w:rsidRPr="001C60E7">
        <w:rPr>
          <w:sz w:val="24"/>
          <w:szCs w:val="24"/>
        </w:rPr>
        <w:t>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28"/>
        <w:gridCol w:w="1323"/>
        <w:gridCol w:w="2081"/>
        <w:gridCol w:w="1073"/>
        <w:gridCol w:w="1304"/>
        <w:gridCol w:w="1280"/>
        <w:gridCol w:w="1276"/>
      </w:tblGrid>
      <w:tr w:rsidR="003752EE" w:rsidRPr="004D0AFB" w:rsidTr="000575BA">
        <w:trPr>
          <w:trHeight w:val="284"/>
        </w:trPr>
        <w:tc>
          <w:tcPr>
            <w:tcW w:w="25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 w:rsidRPr="004D0AFB">
              <w:rPr>
                <w:bCs/>
              </w:rPr>
              <w:t xml:space="preserve">№ </w:t>
            </w:r>
            <w:proofErr w:type="gramStart"/>
            <w:r w:rsidRPr="004D0AFB">
              <w:rPr>
                <w:bCs/>
              </w:rPr>
              <w:t>п</w:t>
            </w:r>
            <w:proofErr w:type="gramEnd"/>
            <w:r w:rsidRPr="004D0AFB">
              <w:rPr>
                <w:bCs/>
              </w:rPr>
              <w:t>/п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 w:rsidRPr="004D0AFB">
              <w:rPr>
                <w:bCs/>
              </w:rPr>
              <w:t>Марка  и модель автомобиля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 w:rsidRPr="004D0AFB">
              <w:rPr>
                <w:bCs/>
              </w:rPr>
              <w:t>Гос. № автомобиля</w:t>
            </w:r>
          </w:p>
        </w:tc>
        <w:tc>
          <w:tcPr>
            <w:tcW w:w="97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 w:rsidRPr="004D0AFB">
              <w:rPr>
                <w:bCs/>
              </w:rPr>
              <w:t>Вид услуги</w:t>
            </w:r>
          </w:p>
        </w:tc>
        <w:tc>
          <w:tcPr>
            <w:tcW w:w="501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 w:rsidRPr="004D0AFB">
              <w:rPr>
                <w:bCs/>
              </w:rPr>
              <w:t>Ед. изм.</w:t>
            </w:r>
          </w:p>
        </w:tc>
        <w:tc>
          <w:tcPr>
            <w:tcW w:w="609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 w:rsidRPr="004D0AFB">
              <w:rPr>
                <w:bCs/>
              </w:rPr>
              <w:t>Количество</w:t>
            </w:r>
          </w:p>
          <w:p w:rsidR="003752EE" w:rsidRPr="004D0AFB" w:rsidRDefault="003752EE" w:rsidP="000575BA">
            <w:pPr>
              <w:jc w:val="center"/>
              <w:rPr>
                <w:bCs/>
              </w:rPr>
            </w:pPr>
            <w:r w:rsidRPr="004D0AFB">
              <w:rPr>
                <w:bCs/>
              </w:rPr>
              <w:t>моек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 w:rsidRPr="004D0AFB">
              <w:rPr>
                <w:bCs/>
              </w:rPr>
              <w:t>Цена за ед. услуги, руб.</w:t>
            </w:r>
          </w:p>
          <w:p w:rsidR="003752EE" w:rsidRPr="004D0AFB" w:rsidRDefault="003752EE" w:rsidP="000575BA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FB"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752EE" w:rsidRPr="004D0AFB" w:rsidRDefault="003752EE" w:rsidP="000575BA">
            <w:pPr>
              <w:jc w:val="center"/>
            </w:pPr>
            <w:proofErr w:type="gramStart"/>
            <w:r w:rsidRPr="004D0AFB">
              <w:t>НДС 20% / без учета НДС</w:t>
            </w:r>
            <w:r w:rsidRPr="004D0AFB">
              <w:rPr>
                <w:vertAlign w:val="superscript"/>
              </w:rPr>
              <w:t>*</w:t>
            </w:r>
            <w:r w:rsidRPr="004D0AFB">
              <w:t>)</w:t>
            </w:r>
            <w:proofErr w:type="gramEnd"/>
          </w:p>
        </w:tc>
        <w:tc>
          <w:tcPr>
            <w:tcW w:w="596" w:type="pct"/>
            <w:vAlign w:val="center"/>
          </w:tcPr>
          <w:p w:rsidR="003752EE" w:rsidRPr="004D0AFB" w:rsidRDefault="003752EE" w:rsidP="000575B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4D0AFB">
              <w:rPr>
                <w:rFonts w:ascii="Times New Roman" w:hAnsi="Times New Roman" w:cs="Times New Roman"/>
              </w:rPr>
              <w:t>Сумма итого, руб.</w:t>
            </w:r>
          </w:p>
          <w:p w:rsidR="003752EE" w:rsidRPr="004D0AFB" w:rsidRDefault="003752EE" w:rsidP="000575BA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AFB"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752EE" w:rsidRPr="004D0AFB" w:rsidRDefault="003752EE" w:rsidP="000575BA">
            <w:pPr>
              <w:jc w:val="center"/>
              <w:rPr>
                <w:bCs/>
              </w:rPr>
            </w:pPr>
            <w:proofErr w:type="gramStart"/>
            <w:r w:rsidRPr="004D0AFB">
              <w:t>НДС 20% / без учета НДС</w:t>
            </w:r>
            <w:r w:rsidRPr="004D0AFB">
              <w:rPr>
                <w:vertAlign w:val="superscript"/>
              </w:rPr>
              <w:t>*</w:t>
            </w:r>
            <w:r w:rsidRPr="004D0AFB">
              <w:t>)</w:t>
            </w:r>
            <w:proofErr w:type="gramEnd"/>
          </w:p>
        </w:tc>
      </w:tr>
      <w:tr w:rsidR="003752EE" w:rsidRPr="004D0AFB" w:rsidTr="000575BA">
        <w:trPr>
          <w:trHeight w:val="284"/>
        </w:trPr>
        <w:tc>
          <w:tcPr>
            <w:tcW w:w="25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97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01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609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96" w:type="pct"/>
            <w:vAlign w:val="center"/>
          </w:tcPr>
          <w:p w:rsidR="003752EE" w:rsidRPr="004D0AFB" w:rsidRDefault="003752EE" w:rsidP="000575B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2EE" w:rsidRPr="004D0AFB" w:rsidTr="000575BA">
        <w:trPr>
          <w:trHeight w:val="284"/>
        </w:trPr>
        <w:tc>
          <w:tcPr>
            <w:tcW w:w="25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97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01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609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96" w:type="pct"/>
            <w:vAlign w:val="center"/>
          </w:tcPr>
          <w:p w:rsidR="003752EE" w:rsidRPr="004D0AFB" w:rsidRDefault="003752EE" w:rsidP="000575B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2EE" w:rsidRPr="004D0AFB" w:rsidTr="000575BA">
        <w:trPr>
          <w:trHeight w:val="284"/>
        </w:trPr>
        <w:tc>
          <w:tcPr>
            <w:tcW w:w="25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97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01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609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96" w:type="pct"/>
            <w:vAlign w:val="center"/>
          </w:tcPr>
          <w:p w:rsidR="003752EE" w:rsidRPr="004D0AFB" w:rsidRDefault="003752EE" w:rsidP="000575B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2EE" w:rsidRPr="004D0AFB" w:rsidTr="000575BA">
        <w:trPr>
          <w:trHeight w:val="284"/>
        </w:trPr>
        <w:tc>
          <w:tcPr>
            <w:tcW w:w="25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972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01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609" w:type="pct"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3752EE" w:rsidRPr="004D0AFB" w:rsidRDefault="003752EE" w:rsidP="000575BA">
            <w:pPr>
              <w:jc w:val="center"/>
              <w:rPr>
                <w:bCs/>
              </w:rPr>
            </w:pPr>
          </w:p>
        </w:tc>
        <w:tc>
          <w:tcPr>
            <w:tcW w:w="596" w:type="pct"/>
            <w:vAlign w:val="center"/>
          </w:tcPr>
          <w:p w:rsidR="003752EE" w:rsidRPr="004D0AFB" w:rsidRDefault="003752EE" w:rsidP="000575B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51F" w:rsidRDefault="003A1F4D" w:rsidP="003A1F4D">
      <w:pPr>
        <w:jc w:val="both"/>
        <w:rPr>
          <w:bCs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0C251F" w:rsidRDefault="000C251F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0C251F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0C251F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0C251F">
        <w:rPr>
          <w:rFonts w:eastAsia="Calibri"/>
          <w:b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</w:tbl>
    <w:p w:rsidR="002F3A28" w:rsidRDefault="002F3A28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63"/>
        <w:gridCol w:w="4641"/>
      </w:tblGrid>
      <w:tr w:rsidR="003A1F4D" w:rsidTr="002F3A28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3752EE" w:rsidRPr="003752EE">
        <w:rPr>
          <w:sz w:val="24"/>
          <w:szCs w:val="24"/>
        </w:rPr>
        <w:t>Оказание услуг по мойке служебных автотранспортных средств</w:t>
      </w:r>
      <w:r w:rsidR="00ED79D8" w:rsidRPr="003752EE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E025A7">
      <w:footerReference w:type="default" r:id="rId14"/>
      <w:pgSz w:w="11906" w:h="16838"/>
      <w:pgMar w:top="737" w:right="567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C5" w:rsidRDefault="00D862C5">
      <w:r>
        <w:separator/>
      </w:r>
    </w:p>
  </w:endnote>
  <w:endnote w:type="continuationSeparator" w:id="0">
    <w:p w:rsidR="00D862C5" w:rsidRDefault="00D8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95" w:rsidRPr="00471D24" w:rsidRDefault="00FE1195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21200A">
      <w:rPr>
        <w:noProof/>
        <w:sz w:val="24"/>
        <w:szCs w:val="24"/>
      </w:rPr>
      <w:t>20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C5" w:rsidRDefault="00D862C5">
      <w:r>
        <w:separator/>
      </w:r>
    </w:p>
  </w:footnote>
  <w:footnote w:type="continuationSeparator" w:id="0">
    <w:p w:rsidR="00D862C5" w:rsidRDefault="00D8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6F8154F"/>
    <w:multiLevelType w:val="hybridMultilevel"/>
    <w:tmpl w:val="20D6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9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4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5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6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3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7"/>
  </w:num>
  <w:num w:numId="7">
    <w:abstractNumId w:val="4"/>
  </w:num>
  <w:num w:numId="8">
    <w:abstractNumId w:val="25"/>
  </w:num>
  <w:num w:numId="9">
    <w:abstractNumId w:val="12"/>
  </w:num>
  <w:num w:numId="10">
    <w:abstractNumId w:val="5"/>
  </w:num>
  <w:num w:numId="11">
    <w:abstractNumId w:val="21"/>
  </w:num>
  <w:num w:numId="12">
    <w:abstractNumId w:val="20"/>
  </w:num>
  <w:num w:numId="13">
    <w:abstractNumId w:val="28"/>
  </w:num>
  <w:num w:numId="14">
    <w:abstractNumId w:val="32"/>
  </w:num>
  <w:num w:numId="15">
    <w:abstractNumId w:val="30"/>
  </w:num>
  <w:num w:numId="16">
    <w:abstractNumId w:val="31"/>
  </w:num>
  <w:num w:numId="17">
    <w:abstractNumId w:val="3"/>
  </w:num>
  <w:num w:numId="18">
    <w:abstractNumId w:val="2"/>
  </w:num>
  <w:num w:numId="19">
    <w:abstractNumId w:val="17"/>
  </w:num>
  <w:num w:numId="20">
    <w:abstractNumId w:val="14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</w:num>
  <w:num w:numId="24">
    <w:abstractNumId w:val="33"/>
  </w:num>
  <w:num w:numId="25">
    <w:abstractNumId w:val="29"/>
  </w:num>
  <w:num w:numId="26">
    <w:abstractNumId w:val="6"/>
  </w:num>
  <w:num w:numId="27">
    <w:abstractNumId w:val="15"/>
  </w:num>
  <w:num w:numId="28">
    <w:abstractNumId w:val="24"/>
  </w:num>
  <w:num w:numId="29">
    <w:abstractNumId w:val="10"/>
  </w:num>
  <w:num w:numId="30">
    <w:abstractNumId w:val="22"/>
  </w:num>
  <w:num w:numId="31">
    <w:abstractNumId w:val="16"/>
  </w:num>
  <w:num w:numId="32">
    <w:abstractNumId w:val="18"/>
  </w:num>
  <w:num w:numId="33">
    <w:abstractNumId w:val="26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575BA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251F"/>
    <w:rsid w:val="000C3B01"/>
    <w:rsid w:val="000C51D7"/>
    <w:rsid w:val="000C5D77"/>
    <w:rsid w:val="000C658E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6E08"/>
    <w:rsid w:val="000E75E7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70B5"/>
    <w:rsid w:val="00110891"/>
    <w:rsid w:val="00110D47"/>
    <w:rsid w:val="00111624"/>
    <w:rsid w:val="0011200E"/>
    <w:rsid w:val="0011304C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59CB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6039"/>
    <w:rsid w:val="001363AF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2A4B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3439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3F75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B8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200A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1255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1C0E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D73"/>
    <w:rsid w:val="002E5172"/>
    <w:rsid w:val="002E58FF"/>
    <w:rsid w:val="002E72F4"/>
    <w:rsid w:val="002F1784"/>
    <w:rsid w:val="002F17F9"/>
    <w:rsid w:val="002F1F60"/>
    <w:rsid w:val="002F3A28"/>
    <w:rsid w:val="002F3C6C"/>
    <w:rsid w:val="002F4FAC"/>
    <w:rsid w:val="002F5047"/>
    <w:rsid w:val="002F5D35"/>
    <w:rsid w:val="002F5DE4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2EE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433A"/>
    <w:rsid w:val="003D4391"/>
    <w:rsid w:val="003D4594"/>
    <w:rsid w:val="003D55FE"/>
    <w:rsid w:val="003D61FC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6DC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1BB4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407D"/>
    <w:rsid w:val="00474789"/>
    <w:rsid w:val="00474A60"/>
    <w:rsid w:val="00476D4F"/>
    <w:rsid w:val="0047756F"/>
    <w:rsid w:val="004805A9"/>
    <w:rsid w:val="0048074C"/>
    <w:rsid w:val="0048301E"/>
    <w:rsid w:val="004842E7"/>
    <w:rsid w:val="00484637"/>
    <w:rsid w:val="00484753"/>
    <w:rsid w:val="0048637B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BB9"/>
    <w:rsid w:val="004D0685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4F5E0A"/>
    <w:rsid w:val="0050075C"/>
    <w:rsid w:val="005007C4"/>
    <w:rsid w:val="00500E1A"/>
    <w:rsid w:val="0050193D"/>
    <w:rsid w:val="00501F6D"/>
    <w:rsid w:val="005024E2"/>
    <w:rsid w:val="00506404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109C"/>
    <w:rsid w:val="00571A59"/>
    <w:rsid w:val="0057225A"/>
    <w:rsid w:val="00574610"/>
    <w:rsid w:val="00574E7E"/>
    <w:rsid w:val="005771E1"/>
    <w:rsid w:val="00581EE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712B"/>
    <w:rsid w:val="00587176"/>
    <w:rsid w:val="00591030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28A"/>
    <w:rsid w:val="005A694D"/>
    <w:rsid w:val="005A69D7"/>
    <w:rsid w:val="005B3629"/>
    <w:rsid w:val="005B51C2"/>
    <w:rsid w:val="005B53D4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67EA"/>
    <w:rsid w:val="00616A51"/>
    <w:rsid w:val="00616C81"/>
    <w:rsid w:val="00620157"/>
    <w:rsid w:val="006202A6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4CB"/>
    <w:rsid w:val="00681C16"/>
    <w:rsid w:val="00681F85"/>
    <w:rsid w:val="0068219B"/>
    <w:rsid w:val="006839E3"/>
    <w:rsid w:val="0068495C"/>
    <w:rsid w:val="00684D57"/>
    <w:rsid w:val="00684E42"/>
    <w:rsid w:val="0068524D"/>
    <w:rsid w:val="006854EB"/>
    <w:rsid w:val="00686495"/>
    <w:rsid w:val="00687C57"/>
    <w:rsid w:val="00687F12"/>
    <w:rsid w:val="00687F1F"/>
    <w:rsid w:val="00691211"/>
    <w:rsid w:val="00692E08"/>
    <w:rsid w:val="0069359B"/>
    <w:rsid w:val="00693E3F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21EA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17172"/>
    <w:rsid w:val="00720B8B"/>
    <w:rsid w:val="0072104E"/>
    <w:rsid w:val="00721605"/>
    <w:rsid w:val="00724228"/>
    <w:rsid w:val="0072469C"/>
    <w:rsid w:val="00724C8B"/>
    <w:rsid w:val="00726299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A79A5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07862"/>
    <w:rsid w:val="008103C3"/>
    <w:rsid w:val="00810ED5"/>
    <w:rsid w:val="0081232C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4EF8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5B62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60A75"/>
    <w:rsid w:val="00960ADE"/>
    <w:rsid w:val="00961B67"/>
    <w:rsid w:val="009621A8"/>
    <w:rsid w:val="00962AE0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7032"/>
    <w:rsid w:val="009F7269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6D3F"/>
    <w:rsid w:val="00A47374"/>
    <w:rsid w:val="00A47ADC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5605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C3"/>
    <w:rsid w:val="00AB0FEA"/>
    <w:rsid w:val="00AB2409"/>
    <w:rsid w:val="00AB2F3D"/>
    <w:rsid w:val="00AB3EEF"/>
    <w:rsid w:val="00AB438F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1962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2BF0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2419"/>
    <w:rsid w:val="00B133CA"/>
    <w:rsid w:val="00B139AF"/>
    <w:rsid w:val="00B13D9B"/>
    <w:rsid w:val="00B1522B"/>
    <w:rsid w:val="00B15A16"/>
    <w:rsid w:val="00B16252"/>
    <w:rsid w:val="00B16477"/>
    <w:rsid w:val="00B167D9"/>
    <w:rsid w:val="00B172B7"/>
    <w:rsid w:val="00B17716"/>
    <w:rsid w:val="00B2011F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698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05AD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0D7B"/>
    <w:rsid w:val="00CD1521"/>
    <w:rsid w:val="00CD1C0F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11F0"/>
    <w:rsid w:val="00D11A12"/>
    <w:rsid w:val="00D1225C"/>
    <w:rsid w:val="00D13817"/>
    <w:rsid w:val="00D144C9"/>
    <w:rsid w:val="00D147A5"/>
    <w:rsid w:val="00D15533"/>
    <w:rsid w:val="00D15B78"/>
    <w:rsid w:val="00D2143A"/>
    <w:rsid w:val="00D2171C"/>
    <w:rsid w:val="00D23C9D"/>
    <w:rsid w:val="00D23F05"/>
    <w:rsid w:val="00D23F48"/>
    <w:rsid w:val="00D24C54"/>
    <w:rsid w:val="00D25F9F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2868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FDE"/>
    <w:rsid w:val="00D75E11"/>
    <w:rsid w:val="00D7600B"/>
    <w:rsid w:val="00D800C5"/>
    <w:rsid w:val="00D8145E"/>
    <w:rsid w:val="00D84137"/>
    <w:rsid w:val="00D84502"/>
    <w:rsid w:val="00D84960"/>
    <w:rsid w:val="00D862C5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B0104"/>
    <w:rsid w:val="00DB16C7"/>
    <w:rsid w:val="00DB21E4"/>
    <w:rsid w:val="00DB2814"/>
    <w:rsid w:val="00DB3E58"/>
    <w:rsid w:val="00DB6697"/>
    <w:rsid w:val="00DB6EF0"/>
    <w:rsid w:val="00DC0B3D"/>
    <w:rsid w:val="00DC3137"/>
    <w:rsid w:val="00DC3466"/>
    <w:rsid w:val="00DC4BEE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29D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648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1195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23etp.zakazrf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23etp.zakazr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69F0C9EE-E40D-4D9E-B172-557B2B3B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25</Pages>
  <Words>11284</Words>
  <Characters>64324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75458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313</cp:revision>
  <cp:lastPrinted>2020-04-16T08:40:00Z</cp:lastPrinted>
  <dcterms:created xsi:type="dcterms:W3CDTF">2019-01-15T12:23:00Z</dcterms:created>
  <dcterms:modified xsi:type="dcterms:W3CDTF">2020-04-16T10:55:00Z</dcterms:modified>
</cp:coreProperties>
</file>