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E19D4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AE19D4">
        <w:rPr>
          <w:b/>
          <w:sz w:val="24"/>
          <w:szCs w:val="24"/>
        </w:rPr>
        <w:t>СОЕДИНИТЕЛЬНОЙ</w:t>
      </w:r>
      <w:r w:rsidR="00525A87">
        <w:rPr>
          <w:b/>
          <w:sz w:val="24"/>
          <w:szCs w:val="24"/>
        </w:rPr>
        <w:t xml:space="preserve"> </w:t>
      </w:r>
    </w:p>
    <w:p w:rsidR="00AB2F3D" w:rsidRPr="00EC176E" w:rsidRDefault="00AE19D4" w:rsidP="00AB2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КАБЕЛЬНОЙ АРМАТУРЫ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040F95">
        <w:rPr>
          <w:b w:val="0"/>
          <w:color w:val="000000"/>
        </w:rPr>
        <w:t xml:space="preserve">– </w:t>
      </w:r>
      <w:r w:rsidR="00FB0839" w:rsidRPr="003A28BB">
        <w:rPr>
          <w:b w:val="0"/>
          <w:color w:val="000000"/>
        </w:rPr>
        <w:t>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686659">
        <w:rPr>
          <w:sz w:val="24"/>
          <w:szCs w:val="24"/>
        </w:rPr>
        <w:t xml:space="preserve"> </w:t>
      </w:r>
      <w:r w:rsidR="00686659" w:rsidRPr="00686659">
        <w:rPr>
          <w:sz w:val="24"/>
          <w:szCs w:val="24"/>
        </w:rPr>
        <w:t>соединительной кабельной арматуры.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980167">
        <w:rPr>
          <w:b/>
          <w:color w:val="000000"/>
          <w:sz w:val="24"/>
          <w:szCs w:val="24"/>
        </w:rPr>
        <w:t xml:space="preserve">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202D55">
        <w:rPr>
          <w:b/>
          <w:sz w:val="24"/>
          <w:szCs w:val="24"/>
        </w:rPr>
        <w:t>5</w:t>
      </w:r>
      <w:r w:rsidR="004C6ED2" w:rsidRPr="00202D55">
        <w:rPr>
          <w:b/>
          <w:sz w:val="24"/>
          <w:szCs w:val="24"/>
        </w:rPr>
        <w:t xml:space="preserve">.2. Условия </w:t>
      </w:r>
      <w:r w:rsidR="00810ED5" w:rsidRPr="00202D55">
        <w:rPr>
          <w:b/>
          <w:sz w:val="24"/>
          <w:szCs w:val="24"/>
        </w:rPr>
        <w:t>поставки</w:t>
      </w:r>
      <w:r w:rsidR="009A663E" w:rsidRPr="00202D55">
        <w:rPr>
          <w:b/>
          <w:sz w:val="24"/>
          <w:szCs w:val="24"/>
        </w:rPr>
        <w:t xml:space="preserve"> товара</w:t>
      </w:r>
      <w:r w:rsidR="004C6ED2" w:rsidRPr="00202D55">
        <w:rPr>
          <w:b/>
          <w:sz w:val="24"/>
          <w:szCs w:val="24"/>
        </w:rPr>
        <w:t>:</w:t>
      </w:r>
      <w:r w:rsidR="00B64457" w:rsidRPr="00202D55">
        <w:rPr>
          <w:b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202D55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202D55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202D55">
        <w:rPr>
          <w:bCs/>
          <w:color w:val="000000"/>
          <w:sz w:val="24"/>
          <w:szCs w:val="24"/>
        </w:rPr>
        <w:t>письменной</w:t>
      </w:r>
      <w:r w:rsidR="00031F89" w:rsidRPr="00202D55">
        <w:rPr>
          <w:sz w:val="24"/>
          <w:szCs w:val="24"/>
        </w:rPr>
        <w:t xml:space="preserve"> заявкой Заказчика, </w:t>
      </w:r>
      <w:r w:rsidR="00031F89" w:rsidRPr="00202D55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8D679E">
        <w:rPr>
          <w:bCs/>
          <w:color w:val="000000"/>
          <w:sz w:val="24"/>
          <w:szCs w:val="24"/>
        </w:rPr>
        <w:t>31</w:t>
      </w:r>
      <w:r w:rsidR="00031F89" w:rsidRPr="00202D55">
        <w:rPr>
          <w:bCs/>
          <w:color w:val="000000"/>
          <w:sz w:val="24"/>
          <w:szCs w:val="24"/>
        </w:rPr>
        <w:t>.</w:t>
      </w:r>
      <w:r w:rsidR="008D679E">
        <w:rPr>
          <w:bCs/>
          <w:color w:val="000000"/>
          <w:sz w:val="24"/>
          <w:szCs w:val="24"/>
        </w:rPr>
        <w:t>07</w:t>
      </w:r>
      <w:r w:rsidR="00031F89" w:rsidRPr="00202D55">
        <w:rPr>
          <w:bCs/>
          <w:color w:val="000000"/>
          <w:sz w:val="24"/>
          <w:szCs w:val="24"/>
        </w:rPr>
        <w:t>.2021 г.</w:t>
      </w:r>
      <w:r w:rsidR="00525A87" w:rsidRPr="00202D55">
        <w:rPr>
          <w:bCs/>
          <w:color w:val="000000"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Участник (</w:t>
      </w:r>
      <w:r w:rsidR="00031F89" w:rsidRPr="00202D55">
        <w:rPr>
          <w:bCs/>
          <w:color w:val="000000"/>
          <w:sz w:val="24"/>
          <w:szCs w:val="24"/>
        </w:rPr>
        <w:t xml:space="preserve">Поставщик) обязан в течение </w:t>
      </w:r>
      <w:r w:rsidR="00450B39">
        <w:rPr>
          <w:bCs/>
          <w:color w:val="000000"/>
          <w:sz w:val="24"/>
          <w:szCs w:val="24"/>
        </w:rPr>
        <w:t>7</w:t>
      </w:r>
      <w:r w:rsidR="00031F89" w:rsidRPr="00202D55">
        <w:rPr>
          <w:bCs/>
          <w:color w:val="000000"/>
          <w:sz w:val="24"/>
          <w:szCs w:val="24"/>
        </w:rPr>
        <w:t xml:space="preserve"> (</w:t>
      </w:r>
      <w:r w:rsidR="00450B39">
        <w:rPr>
          <w:bCs/>
          <w:color w:val="000000"/>
          <w:sz w:val="24"/>
          <w:szCs w:val="24"/>
        </w:rPr>
        <w:t>Семи</w:t>
      </w:r>
      <w:r w:rsidR="00031F89" w:rsidRPr="00202D55">
        <w:rPr>
          <w:bCs/>
          <w:color w:val="000000"/>
          <w:sz w:val="24"/>
          <w:szCs w:val="24"/>
        </w:rPr>
        <w:t>) рабочих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8D679E">
        <w:rPr>
          <w:sz w:val="24"/>
          <w:szCs w:val="24"/>
        </w:rPr>
        <w:t xml:space="preserve">31 июля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8D679E">
        <w:rPr>
          <w:b w:val="0"/>
        </w:rPr>
        <w:t>4 802 167,</w:t>
      </w:r>
      <w:r w:rsidR="008D679E" w:rsidRPr="008D679E">
        <w:rPr>
          <w:b w:val="0"/>
        </w:rPr>
        <w:t xml:space="preserve">05 руб. (Четыре </w:t>
      </w:r>
      <w:r w:rsidR="008D679E" w:rsidRPr="008D679E">
        <w:rPr>
          <w:b w:val="0"/>
        </w:rPr>
        <w:lastRenderedPageBreak/>
        <w:t>миллиона восемьсот две тысячи сто шестьдесят семь рублей 5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202D55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 xml:space="preserve">Порядок проведения запроса </w:t>
      </w:r>
      <w:r w:rsidR="00BA67F8" w:rsidRPr="00202D55">
        <w:rPr>
          <w:rFonts w:ascii="Times New Roman" w:hAnsi="Times New Roman"/>
          <w:lang w:bidi="ru-RU"/>
        </w:rPr>
        <w:t>котировок в электронной форме определя</w:t>
      </w:r>
      <w:r w:rsidR="00BA67F8" w:rsidRPr="00202D55">
        <w:rPr>
          <w:rFonts w:ascii="Times New Roman" w:hAnsi="Times New Roman"/>
          <w:lang w:bidi="ru-RU"/>
        </w:rPr>
        <w:softHyphen/>
        <w:t>ется Положением</w:t>
      </w:r>
      <w:r w:rsidR="00902583" w:rsidRPr="00202D55">
        <w:rPr>
          <w:rFonts w:ascii="Times New Roman" w:hAnsi="Times New Roman"/>
          <w:lang w:bidi="ru-RU"/>
        </w:rPr>
        <w:t xml:space="preserve"> о закупке</w:t>
      </w:r>
      <w:r w:rsidR="00BA67F8" w:rsidRPr="00202D55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202D55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02D55">
        <w:rPr>
          <w:sz w:val="24"/>
          <w:szCs w:val="24"/>
        </w:rPr>
        <w:t xml:space="preserve">Извещение </w:t>
      </w:r>
      <w:r w:rsidR="006B7BA2" w:rsidRPr="00202D55">
        <w:rPr>
          <w:sz w:val="24"/>
          <w:szCs w:val="24"/>
        </w:rPr>
        <w:t xml:space="preserve">о проведении запроса </w:t>
      </w:r>
      <w:r w:rsidR="00523064" w:rsidRPr="00202D55">
        <w:rPr>
          <w:sz w:val="24"/>
          <w:szCs w:val="24"/>
        </w:rPr>
        <w:t>котировок</w:t>
      </w:r>
      <w:r w:rsidR="00C31552" w:rsidRPr="00202D55">
        <w:rPr>
          <w:sz w:val="24"/>
          <w:szCs w:val="24"/>
        </w:rPr>
        <w:t xml:space="preserve"> </w:t>
      </w:r>
      <w:r w:rsidRPr="00202D55">
        <w:rPr>
          <w:sz w:val="24"/>
          <w:szCs w:val="24"/>
        </w:rPr>
        <w:t xml:space="preserve">в электронной форме </w:t>
      </w:r>
      <w:r w:rsidR="001910AA" w:rsidRPr="00202D55">
        <w:rPr>
          <w:sz w:val="24"/>
          <w:szCs w:val="24"/>
        </w:rPr>
        <w:t>размещен</w:t>
      </w:r>
      <w:r w:rsidRPr="00202D55">
        <w:rPr>
          <w:sz w:val="24"/>
          <w:szCs w:val="24"/>
        </w:rPr>
        <w:t>о</w:t>
      </w:r>
      <w:r w:rsidR="001910AA" w:rsidRPr="00202D55">
        <w:rPr>
          <w:sz w:val="24"/>
          <w:szCs w:val="24"/>
        </w:rPr>
        <w:t xml:space="preserve"> и доступн</w:t>
      </w:r>
      <w:r w:rsidRPr="00202D55">
        <w:rPr>
          <w:sz w:val="24"/>
          <w:szCs w:val="24"/>
        </w:rPr>
        <w:t>о</w:t>
      </w:r>
      <w:r w:rsidR="00902583" w:rsidRPr="00202D55">
        <w:rPr>
          <w:sz w:val="24"/>
          <w:szCs w:val="24"/>
        </w:rPr>
        <w:t xml:space="preserve"> для ознакомления </w:t>
      </w:r>
      <w:r w:rsidR="001910AA" w:rsidRPr="00202D55">
        <w:rPr>
          <w:sz w:val="24"/>
          <w:szCs w:val="24"/>
        </w:rPr>
        <w:t xml:space="preserve">на официальном сайте </w:t>
      </w:r>
      <w:r w:rsidR="009D4AE4" w:rsidRPr="00202D55">
        <w:rPr>
          <w:sz w:val="24"/>
          <w:szCs w:val="24"/>
        </w:rPr>
        <w:t>Единой информационной системы</w:t>
      </w:r>
      <w:r w:rsidRPr="00202D55">
        <w:rPr>
          <w:sz w:val="24"/>
          <w:szCs w:val="24"/>
        </w:rPr>
        <w:t xml:space="preserve"> (ЕИС)</w:t>
      </w:r>
      <w:r w:rsidR="00860867" w:rsidRPr="00202D55">
        <w:rPr>
          <w:sz w:val="24"/>
          <w:szCs w:val="24"/>
        </w:rPr>
        <w:t xml:space="preserve"> </w:t>
      </w:r>
      <w:hyperlink r:id="rId12" w:history="1">
        <w:r w:rsidR="001910AA" w:rsidRPr="00202D55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02D55">
        <w:rPr>
          <w:sz w:val="24"/>
          <w:szCs w:val="24"/>
        </w:rPr>
        <w:t>.</w:t>
      </w:r>
      <w:r w:rsidR="009D4AE4" w:rsidRPr="00202D55">
        <w:rPr>
          <w:sz w:val="24"/>
          <w:szCs w:val="24"/>
        </w:rPr>
        <w:t xml:space="preserve">, а </w:t>
      </w:r>
      <w:r w:rsidR="009D4AE4" w:rsidRPr="00202D55">
        <w:rPr>
          <w:sz w:val="24"/>
          <w:szCs w:val="24"/>
        </w:rPr>
        <w:lastRenderedPageBreak/>
        <w:t>также на сайте электронной площадки</w:t>
      </w:r>
      <w:r w:rsidR="00B46062" w:rsidRPr="00202D55">
        <w:rPr>
          <w:sz w:val="24"/>
          <w:szCs w:val="24"/>
        </w:rPr>
        <w:t xml:space="preserve"> </w:t>
      </w:r>
      <w:r w:rsidR="00564B90" w:rsidRPr="00202D55">
        <w:rPr>
          <w:sz w:val="24"/>
          <w:szCs w:val="24"/>
        </w:rPr>
        <w:t>(АО «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 xml:space="preserve">») </w:t>
      </w:r>
      <w:r w:rsidR="00564B90" w:rsidRPr="00202D55">
        <w:rPr>
          <w:sz w:val="24"/>
          <w:szCs w:val="24"/>
          <w:lang w:val="en-US"/>
        </w:rPr>
        <w:t>http</w:t>
      </w:r>
      <w:r w:rsidR="00564B90" w:rsidRPr="00202D55">
        <w:rPr>
          <w:sz w:val="24"/>
          <w:szCs w:val="24"/>
        </w:rPr>
        <w:t>://</w:t>
      </w:r>
      <w:r w:rsidR="00564B90" w:rsidRPr="00202D55">
        <w:rPr>
          <w:sz w:val="24"/>
          <w:szCs w:val="24"/>
          <w:lang w:val="en-US"/>
        </w:rPr>
        <w:t>tender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ru</w:t>
      </w:r>
      <w:r w:rsidR="00FB0839" w:rsidRPr="00202D5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8D679E">
        <w:rPr>
          <w:sz w:val="24"/>
          <w:szCs w:val="24"/>
        </w:rPr>
        <w:t>29</w:t>
      </w:r>
      <w:r w:rsidR="00AB2F3D" w:rsidRPr="006F7DD7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июня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8D679E">
        <w:rPr>
          <w:rFonts w:ascii="Times New Roman" w:hAnsi="Times New Roman"/>
        </w:rPr>
        <w:t>08</w:t>
      </w:r>
      <w:r w:rsidR="004433FE">
        <w:rPr>
          <w:rFonts w:ascii="Times New Roman" w:hAnsi="Times New Roman"/>
        </w:rPr>
        <w:t xml:space="preserve">» июля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lastRenderedPageBreak/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</w:t>
      </w:r>
      <w:r w:rsidRPr="007009AE">
        <w:rPr>
          <w:sz w:val="24"/>
          <w:szCs w:val="24"/>
        </w:rPr>
        <w:lastRenderedPageBreak/>
        <w:t>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8D679E">
        <w:rPr>
          <w:rStyle w:val="FontStyle16"/>
          <w:sz w:val="24"/>
          <w:szCs w:val="24"/>
        </w:rPr>
        <w:t>03</w:t>
      </w:r>
      <w:r w:rsidR="00EC5DC0">
        <w:rPr>
          <w:rStyle w:val="FontStyle16"/>
          <w:sz w:val="24"/>
          <w:szCs w:val="24"/>
        </w:rPr>
        <w:t>.</w:t>
      </w:r>
      <w:r w:rsidR="008D679E">
        <w:rPr>
          <w:rStyle w:val="FontStyle16"/>
          <w:sz w:val="24"/>
          <w:szCs w:val="24"/>
        </w:rPr>
        <w:t>07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8D679E">
        <w:rPr>
          <w:sz w:val="24"/>
          <w:szCs w:val="24"/>
        </w:rPr>
        <w:t>08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8D679E">
        <w:rPr>
          <w:sz w:val="24"/>
          <w:szCs w:val="24"/>
        </w:rPr>
        <w:t>08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lastRenderedPageBreak/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A462CC" w:rsidRPr="00686659">
        <w:rPr>
          <w:sz w:val="24"/>
          <w:szCs w:val="24"/>
        </w:rPr>
        <w:t>соединительной кабельной арматуры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25A87" w:rsidRPr="000C524C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42"/>
        <w:gridCol w:w="4108"/>
        <w:gridCol w:w="711"/>
        <w:gridCol w:w="706"/>
        <w:gridCol w:w="1276"/>
        <w:gridCol w:w="1383"/>
      </w:tblGrid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 xml:space="preserve">№ </w:t>
            </w:r>
            <w:proofErr w:type="gramStart"/>
            <w:r w:rsidRPr="006C322A">
              <w:rPr>
                <w:bCs/>
                <w:color w:val="000000"/>
              </w:rPr>
              <w:t>п</w:t>
            </w:r>
            <w:proofErr w:type="gramEnd"/>
            <w:r w:rsidRPr="006C322A">
              <w:rPr>
                <w:bCs/>
                <w:color w:val="000000"/>
              </w:rPr>
              <w:t>/п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>Наименование товара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>Ед. изм.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462CC" w:rsidRPr="006C322A" w:rsidRDefault="00A462CC" w:rsidP="00404DC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>Кол-во</w:t>
            </w:r>
            <w:r w:rsidRPr="006C322A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96" w:type="pct"/>
            <w:vAlign w:val="center"/>
          </w:tcPr>
          <w:p w:rsidR="00A462CC" w:rsidRPr="00404DCF" w:rsidRDefault="00A462CC" w:rsidP="00404DC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462CC" w:rsidRPr="00404DCF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404DCF">
              <w:t>(с учетом НДС 20%)</w:t>
            </w:r>
          </w:p>
        </w:tc>
        <w:tc>
          <w:tcPr>
            <w:tcW w:w="646" w:type="pct"/>
            <w:vAlign w:val="center"/>
          </w:tcPr>
          <w:p w:rsidR="00A462CC" w:rsidRPr="00404DCF" w:rsidRDefault="00A462CC" w:rsidP="00404DC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</w:rPr>
              <w:t>Сумма итого, руб.</w:t>
            </w:r>
          </w:p>
          <w:p w:rsidR="00A462CC" w:rsidRPr="00404DCF" w:rsidRDefault="00A462CC" w:rsidP="00404DC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404DCF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Ушко У1-7-16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Ушко однолапчато</w:t>
            </w:r>
            <w:r>
              <w:rPr>
                <w:color w:val="000000"/>
              </w:rPr>
              <w:t>е, разрушающая нагрузка</w:t>
            </w:r>
            <w:r w:rsidRPr="002E5645">
              <w:rPr>
                <w:color w:val="000000"/>
              </w:rPr>
              <w:t xml:space="preserve"> 70 кН, диаметр стержня изолятора 16 мм, </w:t>
            </w:r>
            <w:r>
              <w:rPr>
                <w:color w:val="000000"/>
              </w:rPr>
              <w:t>в</w:t>
            </w:r>
            <w:r w:rsidRPr="002E5645">
              <w:rPr>
                <w:color w:val="000000"/>
              </w:rPr>
              <w:t>ысота 12</w:t>
            </w:r>
            <w:r>
              <w:rPr>
                <w:color w:val="000000"/>
              </w:rPr>
              <w:t xml:space="preserve">3 мм, длина 52 мм, ширина 58 мм. </w:t>
            </w:r>
            <w:r w:rsidRPr="002E5645">
              <w:rPr>
                <w:color w:val="000000"/>
              </w:rPr>
              <w:t xml:space="preserve">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222,75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44 550,00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Звено промежуточное ПРТ-7-1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Звено трехлапчатое, длина 114 мм, ширина 56 мм, высота 40 мм, покрытие термодиффузионное оцинкование, максимальная нагрузка 70000 Н,</w:t>
            </w:r>
            <w:r>
              <w:rPr>
                <w:color w:val="000000"/>
              </w:rPr>
              <w:t xml:space="preserve"> климатическое исполнение УХЛ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92,93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18 586,00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плашечный ПА-2-2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1804F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соединительный плашечный трехболтовой, диапазон сечений 50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95, материал изделия сплав алюминиевый, диапазон рабочих температур от -45 до +</w:t>
            </w:r>
            <w:r>
              <w:rPr>
                <w:color w:val="000000"/>
              </w:rPr>
              <w:t xml:space="preserve">50, стойкость к ультрафиолету. </w:t>
            </w:r>
            <w:r w:rsidRPr="002E5645">
              <w:rPr>
                <w:color w:val="000000"/>
              </w:rPr>
              <w:t xml:space="preserve">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39,30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7 860,00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4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плашечный ПС-2-1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1D05F5" w:rsidRDefault="00404DCF" w:rsidP="001D05F5">
            <w:pPr>
              <w:widowControl/>
              <w:autoSpaceDE/>
              <w:autoSpaceDN/>
              <w:adjustRightInd/>
            </w:pPr>
            <w:r w:rsidRPr="001D05F5">
              <w:t xml:space="preserve">Зажим соединительный плашечный применяются для соединения стальных проводов и канатов при заземлении молниезащитных торсов, диаметр провода  9,1 – 12,0 мм, масса – 420 г.  ГОСТ </w:t>
            </w:r>
            <w:proofErr w:type="gramStart"/>
            <w:r w:rsidRPr="001D05F5">
              <w:t>Р</w:t>
            </w:r>
            <w:proofErr w:type="gramEnd"/>
            <w:r w:rsidRPr="001D05F5"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400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60,88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24 352,00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натяжной болтовой НБ-2-6А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натяжной двухболтовой анкерный, количество жил 1, диапазон сечений 70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 xml:space="preserve">120, максимальная разрушающая нагрузка 57 кН, материал изделия </w:t>
            </w:r>
            <w:r>
              <w:rPr>
                <w:color w:val="000000"/>
              </w:rPr>
              <w:t>с</w:t>
            </w:r>
            <w:r w:rsidRPr="002E5645">
              <w:rPr>
                <w:color w:val="000000"/>
              </w:rPr>
              <w:t>плав алюминиевый,  д</w:t>
            </w:r>
            <w:r>
              <w:rPr>
                <w:color w:val="000000"/>
              </w:rPr>
              <w:t>и</w:t>
            </w:r>
            <w:r w:rsidRPr="002E5645">
              <w:rPr>
                <w:color w:val="000000"/>
              </w:rPr>
              <w:t>апазон рабочих температур от -45 до +50, масса 1,13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кг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400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377,94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151 176,00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Серьга СРС-7-16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60BB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Для обеспечения соединения цепного типа с узлами кр</w:t>
            </w:r>
            <w:r>
              <w:rPr>
                <w:color w:val="000000"/>
              </w:rPr>
              <w:t xml:space="preserve">епления линий электропередачи. </w:t>
            </w:r>
            <w:r w:rsidRPr="002E5645">
              <w:rPr>
                <w:color w:val="000000"/>
              </w:rPr>
              <w:t>Материал стальной сплав, длина 106,9 мм, ширина 23 мм, высота17 мм, покрытие термодиффузионное оцинкование, максимальная нагрузка 70000 Н, климатическое исполнение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УХЛ</w:t>
            </w:r>
            <w:proofErr w:type="gramStart"/>
            <w:r w:rsidRPr="002E5645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97,08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29 124,00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7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Лента монтажная F-207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Лента бандажная. Материал изделия сталь нержавеющая, диапазон рабочих температур от -45 до +50, стойкость к ультрафиолету. В пластмассовой кассете по 50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м. Ширина 20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мм, толщина 0,7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мм. ГОСТ 4986-79.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упак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3 136,73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31 367,30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F0853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0853">
              <w:rPr>
                <w:color w:val="000000"/>
              </w:rPr>
              <w:t>8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F0853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0853">
              <w:rPr>
                <w:color w:val="000000"/>
              </w:rPr>
              <w:t>Скрепа NC-20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F0853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0853">
              <w:rPr>
                <w:color w:val="000000"/>
              </w:rPr>
              <w:t xml:space="preserve">Для фиксации ленты из нержавеющей стали F 207 на промежуточных опорах, размер 20 мм. Материал изделия сталь нержавеющая, диапазон рабочих температур от -45 до +50, стойкость к ультрафиолету. </w:t>
            </w:r>
            <w:r w:rsidR="002F0853" w:rsidRPr="002F0853">
              <w:rPr>
                <w:color w:val="000000"/>
              </w:rPr>
              <w:t xml:space="preserve">В упаковке 100 шт. </w:t>
            </w:r>
            <w:r w:rsidRPr="002F0853">
              <w:rPr>
                <w:color w:val="000000"/>
              </w:rPr>
              <w:t xml:space="preserve">ГОСТ </w:t>
            </w:r>
            <w:proofErr w:type="gramStart"/>
            <w:r w:rsidRPr="002F0853">
              <w:rPr>
                <w:color w:val="000000"/>
              </w:rPr>
              <w:t>Р</w:t>
            </w:r>
            <w:proofErr w:type="gramEnd"/>
            <w:r w:rsidRPr="002F0853">
              <w:rPr>
                <w:color w:val="000000"/>
              </w:rPr>
              <w:t xml:space="preserve"> 51177-2017.</w:t>
            </w:r>
            <w:r w:rsidR="002F0853" w:rsidRPr="002F0853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F0853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0853">
              <w:rPr>
                <w:color w:val="000000"/>
              </w:rPr>
              <w:t>упак.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404DCF" w:rsidRPr="002F0853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0853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2F0853" w:rsidRDefault="00404DCF" w:rsidP="00404DCF">
            <w:pPr>
              <w:jc w:val="center"/>
              <w:rPr>
                <w:color w:val="000000"/>
              </w:rPr>
            </w:pPr>
            <w:r w:rsidRPr="002F0853">
              <w:rPr>
                <w:color w:val="000000"/>
              </w:rPr>
              <w:t>1 484,40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2F0853">
              <w:rPr>
                <w:color w:val="000000"/>
              </w:rPr>
              <w:t>14 844,00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9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83B9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анкерный DN 95</w:t>
            </w:r>
            <w:r w:rsidR="00183B9E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>120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183B9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Клиновой для проводов сечением – 95</w:t>
            </w:r>
            <w:r w:rsidR="00183B9E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кв. мм</w:t>
            </w:r>
            <w:r w:rsidRPr="002E5645">
              <w:rPr>
                <w:color w:val="000000"/>
              </w:rPr>
              <w:t>, предельная нагрузка 22 кН, диаметр 14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мм.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878,24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87 824,00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10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анкерный РА 1500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60BB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Клиновой для проводов сечением – 50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кв. мм</w:t>
            </w:r>
            <w:r w:rsidRPr="002E5645">
              <w:rPr>
                <w:color w:val="000000"/>
              </w:rPr>
              <w:t>, предел</w:t>
            </w:r>
            <w:r>
              <w:rPr>
                <w:color w:val="000000"/>
              </w:rPr>
              <w:t xml:space="preserve">ьная нагрузка 15 кН, диаметр 12 – </w:t>
            </w:r>
            <w:r w:rsidRPr="002E5645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мм.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328,22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65 644,00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анкерный DN 35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Клин</w:t>
            </w:r>
            <w:r>
              <w:rPr>
                <w:color w:val="000000"/>
              </w:rPr>
              <w:t>овой для проводов сечением – 25 – 35кв. мм</w:t>
            </w:r>
            <w:r w:rsidRPr="002E5645">
              <w:rPr>
                <w:color w:val="000000"/>
              </w:rPr>
              <w:t>, преде</w:t>
            </w:r>
            <w:r>
              <w:rPr>
                <w:color w:val="000000"/>
              </w:rPr>
              <w:t xml:space="preserve">льная нагрузка 10 кН, диаметр 8 – </w:t>
            </w:r>
            <w:r w:rsidRPr="002E5645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мм.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874,66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87 466,00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12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Зажим анкерный DN 123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60BB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Клин</w:t>
            </w:r>
            <w:r>
              <w:rPr>
                <w:color w:val="000000"/>
              </w:rPr>
              <w:t xml:space="preserve">овой для проводов сечением – 16 – </w:t>
            </w:r>
            <w:r w:rsidRPr="002E5645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кв. мм, предельная нагрузка 3,5 кН, диаметр 5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10,5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мм.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173,28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17 328,00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13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Изолятор ЛК 70/20-И-3ГС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AA673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5064B">
              <w:rPr>
                <w:color w:val="000000"/>
              </w:rPr>
              <w:t>Полимерный подвесной изолятор, оконцеватели</w:t>
            </w:r>
            <w:proofErr w:type="gramStart"/>
            <w:r w:rsidRPr="0065064B">
              <w:rPr>
                <w:color w:val="000000"/>
              </w:rPr>
              <w:t xml:space="preserve"> С</w:t>
            </w:r>
            <w:proofErr w:type="gramEnd"/>
            <w:r w:rsidRPr="0065064B">
              <w:rPr>
                <w:color w:val="000000"/>
              </w:rPr>
              <w:t xml:space="preserve"> («серьга») с одной стороны и Г («гнездо») с другой стороны, класс изолятора –  70/20 кН/</w:t>
            </w:r>
            <w:proofErr w:type="spellStart"/>
            <w:r w:rsidRPr="0065064B">
              <w:rPr>
                <w:color w:val="000000"/>
              </w:rPr>
              <w:t>кВ</w:t>
            </w:r>
            <w:proofErr w:type="spellEnd"/>
            <w:r w:rsidRPr="0065064B">
              <w:rPr>
                <w:color w:val="000000"/>
              </w:rPr>
              <w:t>, строительная высота – 460 мм, изоляционная высота – 310 мм, длина пути утечки – 710 мм, допустимая степень загрязнения изолятора (СЗ) по ПУЭ – 3. ТУ 3494-006-54276425-2003.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1 399,20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699 600,00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14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177CA5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Вязка спиральная ВС</w:t>
            </w:r>
            <w:r w:rsidR="00404DCF" w:rsidRPr="002E5645">
              <w:rPr>
                <w:color w:val="000000"/>
              </w:rPr>
              <w:t>-70/95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Для двойного крепления к штыревым и опорным линейным изоляторам, минимальное сечение 70</w:t>
            </w:r>
            <w:r>
              <w:rPr>
                <w:color w:val="000000"/>
              </w:rPr>
              <w:t xml:space="preserve"> кв.мм</w:t>
            </w:r>
            <w:r w:rsidRPr="002E5645">
              <w:rPr>
                <w:color w:val="000000"/>
              </w:rPr>
              <w:t>, максимальное сечение 95 кв.мм.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</w:t>
            </w:r>
            <w:r w:rsidR="00177CA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173,00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173 000,00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15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Комплект промежуточной подвески ES 800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506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Комплект подвески, состав комплекта - CS 1500 + PS 54 QC, сечение жилы, мм</w:t>
            </w:r>
            <w:r w:rsidRPr="0065064B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 xml:space="preserve">95, материал изделия сплав алюминиевый/ стеклоармированный полиамид, минимальная разрушающая нагрузка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8 кН, масса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300 г.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444,20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44 420,00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Кронштейн CS 1500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A132E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Кронштейн для обеспечения фиксации поддерживающих зажимов, материал изделия сплав алюминиевый, диапазон рабочих температур от -45 до +50, минимальная разрушающая нагрузка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12 кН, масса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206 г. 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298,13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29 813,00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17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Поддерживающий зажим PS 54 QC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A132E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Материал изделия стеклоармированный полиамид, сечение жилы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16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95 мм</w:t>
            </w:r>
            <w:r w:rsidRPr="00A132E4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 xml:space="preserve">, минимальная разрушающая нагрузка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8 кН, масса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95 г. 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199,72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39 944,00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18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Ответвительный зажим P 70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A132E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Влагозащищенный ответвительный зажим, сечение жил, магистрали </w:t>
            </w:r>
            <w:r>
              <w:rPr>
                <w:color w:val="000000"/>
              </w:rPr>
              <w:t>– 25 –</w:t>
            </w:r>
            <w:r w:rsidRPr="002E5645">
              <w:rPr>
                <w:color w:val="000000"/>
              </w:rPr>
              <w:t xml:space="preserve"> 150 мм</w:t>
            </w:r>
            <w:r w:rsidRPr="00A132E4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 xml:space="preserve">, сечение жил, ответвления </w:t>
            </w:r>
            <w:r>
              <w:rPr>
                <w:color w:val="000000"/>
              </w:rPr>
              <w:t>– 25 –</w:t>
            </w:r>
            <w:r w:rsidRPr="002E5645">
              <w:rPr>
                <w:color w:val="000000"/>
              </w:rPr>
              <w:t xml:space="preserve"> 95 мм</w:t>
            </w:r>
            <w:r w:rsidRPr="00A132E4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 xml:space="preserve">, срывная головка, размер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13 мм, срывная головка, момент срыва головки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16 Н-м, максимальная токовая нагрузка 220</w:t>
            </w:r>
            <w:proofErr w:type="gramStart"/>
            <w:r w:rsidRPr="002E5645">
              <w:rPr>
                <w:color w:val="000000"/>
              </w:rPr>
              <w:t xml:space="preserve"> А</w:t>
            </w:r>
            <w:proofErr w:type="gramEnd"/>
            <w:r w:rsidRPr="002E5645">
              <w:rPr>
                <w:color w:val="000000"/>
              </w:rPr>
              <w:t xml:space="preserve">, масса </w:t>
            </w:r>
            <w:r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144 г. Корпус – изоляционный материал. Контактные пластины – алюминиевый сплав.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151,74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45 522,00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19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Ответвительный зажим P 616R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2F08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Влагозащищенный ответвительный зажим, сечение жил, магистрали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25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120 мм</w:t>
            </w:r>
            <w:r w:rsidRPr="002F0853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>, сечение жил, ответвления</w:t>
            </w:r>
            <w:r w:rsidR="002F0853">
              <w:rPr>
                <w:color w:val="000000"/>
              </w:rPr>
              <w:t xml:space="preserve"> –</w:t>
            </w:r>
            <w:r w:rsidRPr="002E5645">
              <w:rPr>
                <w:color w:val="000000"/>
              </w:rPr>
              <w:t xml:space="preserve"> 1,5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16 мм</w:t>
            </w:r>
            <w:r w:rsidRPr="002F0853">
              <w:rPr>
                <w:color w:val="000000"/>
                <w:vertAlign w:val="superscript"/>
              </w:rPr>
              <w:t>2</w:t>
            </w:r>
            <w:r w:rsidRPr="002E5645">
              <w:rPr>
                <w:color w:val="000000"/>
              </w:rPr>
              <w:t xml:space="preserve">, срывная головка, размер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13 мм, срывная головка, момент срыва головки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9 Н-м, максимальная токовая нагрузка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65</w:t>
            </w:r>
            <w:proofErr w:type="gramStart"/>
            <w:r w:rsidRPr="002E5645">
              <w:rPr>
                <w:color w:val="000000"/>
              </w:rPr>
              <w:t xml:space="preserve"> А</w:t>
            </w:r>
            <w:proofErr w:type="gramEnd"/>
            <w:r w:rsidRPr="002E5645">
              <w:rPr>
                <w:color w:val="000000"/>
              </w:rPr>
              <w:t xml:space="preserve">, масса </w:t>
            </w:r>
            <w:r w:rsidR="002F0853">
              <w:rPr>
                <w:color w:val="000000"/>
              </w:rPr>
              <w:t>–</w:t>
            </w:r>
            <w:r w:rsidRPr="002E5645">
              <w:rPr>
                <w:color w:val="000000"/>
              </w:rPr>
              <w:t xml:space="preserve"> 51 г. Корпус – изоляционный материал. Контактные пластины – алюминиевый сплав. ГОСТ </w:t>
            </w:r>
            <w:proofErr w:type="gramStart"/>
            <w:r w:rsidRPr="002E5645">
              <w:rPr>
                <w:color w:val="000000"/>
              </w:rPr>
              <w:t>Р</w:t>
            </w:r>
            <w:proofErr w:type="gramEnd"/>
            <w:r w:rsidRPr="002E5645">
              <w:rPr>
                <w:color w:val="000000"/>
              </w:rPr>
              <w:t xml:space="preserve"> 51177-2017.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</w:t>
            </w:r>
            <w:r w:rsidR="00025682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171,33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171 330,00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16/10-450-Р-4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A132E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25682">
              <w:rPr>
                <w:color w:val="000000"/>
              </w:rPr>
              <w:t xml:space="preserve">Предназначены для изолированной фиксации проводов и тросов воздушных линий электропередачи в пролете. Строительная длина 450 мм, изоляционная длина 285 мм, длина пути тока утечки 710 мм, нормированная механическая разрушающая сила на сжатие 5 кН, диаметр провода 8,4 – </w:t>
            </w:r>
            <w:r w:rsidR="002F0853">
              <w:rPr>
                <w:color w:val="000000"/>
              </w:rPr>
              <w:t xml:space="preserve">11,4 – </w:t>
            </w:r>
            <w:proofErr w:type="gramStart"/>
            <w:r w:rsidR="002F0853">
              <w:rPr>
                <w:color w:val="000000"/>
              </w:rPr>
              <w:t>Р</w:t>
            </w:r>
            <w:proofErr w:type="gramEnd"/>
            <w:r w:rsidR="002F0853">
              <w:rPr>
                <w:color w:val="000000"/>
              </w:rPr>
              <w:t xml:space="preserve"> </w:t>
            </w:r>
            <w:r w:rsidRPr="00025682">
              <w:rPr>
                <w:color w:val="000000"/>
              </w:rPr>
              <w:t>мм, степень загрязнения IV.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3 900,00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39 000,00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21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16/10-450-Р1-4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Предназначены для изолированной фиксации проводов и тросов воздушных линий электропередачи в пролете. Строительная длина 450 мм, изоляционная длина 285 мм, длина пути тока утечки 710 мм, нормированная механическая разрушающая сила на сжатие 5 кН, диаметр провода 13,0÷15,8 </w:t>
            </w:r>
            <w:r w:rsidR="002F0853">
              <w:rPr>
                <w:color w:val="000000"/>
              </w:rPr>
              <w:t>– Р</w:t>
            </w:r>
            <w:proofErr w:type="gramStart"/>
            <w:r w:rsidR="002F0853">
              <w:rPr>
                <w:color w:val="000000"/>
              </w:rPr>
              <w:t>1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степень загрязнения IV.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3 702,13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37 021,30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22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16/10-450-Р2-4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Предназначены для изолированной фиксации проводов и тросов воздушных линий электропередачи в пролете. Строительная длина 450 мм, изоляционная длина 285 мм, длина пути тока утечки 710 мм, нормированная механическая разрушающая сила на сжатие 5 кН, диаметр провода 16,8÷19,8 </w:t>
            </w:r>
            <w:r>
              <w:rPr>
                <w:color w:val="000000"/>
              </w:rPr>
              <w:t>– Р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степень загрязнения IV. </w:t>
            </w:r>
            <w:r w:rsidRPr="002E5645">
              <w:rPr>
                <w:color w:val="000000"/>
              </w:rPr>
              <w:t>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3 702,13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37 021,30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23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16/20-550-Р-3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550 мм, изоляционная длина 385 мм, длина пути тока утечки 1020 мм, нормированная механическая разрушающая сила на сжатие 4 кН, диаметр провода 8,4-11,4 –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степень загрязнения III. </w:t>
            </w:r>
            <w:r w:rsidRPr="002E5645">
              <w:rPr>
                <w:color w:val="000000"/>
              </w:rPr>
              <w:t>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6 550,33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65 503,30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24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16/20-550-Р1-3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550 мм, изоляционная длина 385 мм, длина пути тока утечки 1020 мм, нормированная механическая разрушающая сила на сжатие 4 кН, диаметр провода 13,0÷15,8 –</w:t>
            </w:r>
            <w:r w:rsidR="002F0853">
              <w:rPr>
                <w:color w:val="000000"/>
              </w:rPr>
              <w:t xml:space="preserve"> Р</w:t>
            </w:r>
            <w:proofErr w:type="gramStart"/>
            <w:r w:rsidR="002F0853">
              <w:rPr>
                <w:color w:val="000000"/>
              </w:rPr>
              <w:t>1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степень загрязнения III.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6 550,33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65 503,30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25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16/20-550-Р2-3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550 мм, изоляционная длина 385 мм, длина пути тока утечки 1020 мм, нормированная механическая разрушающая сила на сжатие 4 кН, диаметр провода 16,8÷19,8 –</w:t>
            </w:r>
            <w:r>
              <w:rPr>
                <w:color w:val="000000"/>
              </w:rPr>
              <w:t xml:space="preserve"> Р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степень загрязнения III. </w:t>
            </w:r>
            <w:r w:rsidRPr="002E5645">
              <w:rPr>
                <w:color w:val="000000"/>
              </w:rPr>
              <w:t>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6 478,00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64 780,00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16/35-650-Р-2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Предназначены для изолированной фиксации проводов и тросов воздушных линий электропередачи в пролете. Строительная длина 650 мм, изоляционная длина 485 мм, длина пути тока утечки 1350 мм, нормированная механическая разрушающая сила на сжатие 2,5 кН, диаметр провода 8,4-11,4 </w:t>
            </w:r>
            <w:r w:rsidR="002F0853">
              <w:rPr>
                <w:color w:val="000000"/>
              </w:rPr>
              <w:t xml:space="preserve">– </w:t>
            </w:r>
            <w:proofErr w:type="gramStart"/>
            <w:r w:rsidR="002F0853">
              <w:rPr>
                <w:color w:val="000000"/>
              </w:rPr>
              <w:t>Р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степень загрязнения II.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7 222,73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72 227,30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27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 16/35-650-Р1-2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Предназначены для изолированной фиксации проводов и тросов воздушных линий электропередачи в пролете. Строительная длина 650 мм, изоляционная длина 485 мм, длина пути тока утечки 1350 мм, нормированная механическая разрушающая сила на сжатие 2,5 кН, диаметр провода 13,0÷15,8 </w:t>
            </w:r>
            <w:r w:rsidR="002F0853">
              <w:rPr>
                <w:color w:val="000000"/>
              </w:rPr>
              <w:t>– Р</w:t>
            </w:r>
            <w:proofErr w:type="gramStart"/>
            <w:r w:rsidR="002F0853">
              <w:rPr>
                <w:color w:val="000000"/>
              </w:rPr>
              <w:t>1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степень загрязнения II.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7 222,73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72 227,30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28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Распорки межфазные </w:t>
            </w:r>
            <w:r w:rsidRPr="002E5645">
              <w:rPr>
                <w:color w:val="000000"/>
              </w:rPr>
              <w:lastRenderedPageBreak/>
              <w:t>изолирующие РМИ 16/35-650-Р2-2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 xml:space="preserve">Предназначены для изолированной фиксации проводов и тросов воздушных </w:t>
            </w:r>
            <w:r w:rsidRPr="002E5645">
              <w:rPr>
                <w:color w:val="000000"/>
              </w:rPr>
              <w:lastRenderedPageBreak/>
              <w:t>линий электропередачи в пролете. Строительная длина 650 мм, изоляционная длина 485 мм, длина пути тока утечки 1350 мм, нормированная механическая разрушающая сила на сжатие 2,5 кН, диаметр провода 16,8÷19,8</w:t>
            </w:r>
            <w:r>
              <w:rPr>
                <w:color w:val="000000"/>
              </w:rPr>
              <w:t xml:space="preserve"> – Р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 w:rsidR="002F08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степень загрязнения II.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10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7 222,73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72 227,30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29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РМИД 25/10-Н-П1-4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2F08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950</w:t>
            </w:r>
            <w:r w:rsidR="002F0853"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2500 мм, длина пути тока утечки 730 мм, нормированная механическая разрушающая сила на сжатие 1 кН, диаметр провода 6,4÷1</w:t>
            </w:r>
            <w:r>
              <w:rPr>
                <w:color w:val="000000"/>
              </w:rPr>
              <w:t>2,6 –П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степень загрязнения IV.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30 130,80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150 654,00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РМИД 30/10-Н-П2-4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950-2500 мм, длина пути тока утечки 730 мм, нормированная механическая разрушающая сила на сжатие 1 кН, диаметр провода 13,5÷19</w:t>
            </w:r>
            <w:r>
              <w:rPr>
                <w:color w:val="000000"/>
              </w:rPr>
              <w:t>,6 – 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степень загрязнения IV.</w:t>
            </w:r>
            <w:r w:rsidRPr="002E5645">
              <w:rPr>
                <w:color w:val="000000"/>
              </w:rPr>
              <w:t xml:space="preserve"> 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39 237,60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196 188,00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Распорки межфазные изолирующие РМИД 30/10-Н-П3-4</w:t>
            </w: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Предназначены для изолированной фиксации проводов и тросов воздушных линий электропередачи в пролете. Строительная длина 950-2500 мм, длина пути тока утечки 730 мм, нормированная механическая разрушающая сила на сжатие 1 кН, диаметр провода 18÷2</w:t>
            </w:r>
            <w:r>
              <w:rPr>
                <w:color w:val="000000"/>
              </w:rPr>
              <w:t xml:space="preserve">8 – П3, степень загрязнения IV. </w:t>
            </w:r>
            <w:r w:rsidRPr="002E5645">
              <w:rPr>
                <w:color w:val="000000"/>
              </w:rPr>
              <w:t>ТУ 3494-011-82442590-2009.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40 608,73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203 043,65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32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Разрядник РМК-20 УХЛ</w:t>
            </w:r>
            <w:proofErr w:type="gramStart"/>
            <w:r w:rsidRPr="002E5645">
              <w:rPr>
                <w:color w:val="000000"/>
              </w:rPr>
              <w:t>1</w:t>
            </w:r>
            <w:proofErr w:type="gramEnd"/>
          </w:p>
        </w:tc>
        <w:tc>
          <w:tcPr>
            <w:tcW w:w="1919" w:type="pct"/>
            <w:shd w:val="clear" w:color="auto" w:fill="auto"/>
            <w:hideMark/>
          </w:tcPr>
          <w:p w:rsidR="00404DCF" w:rsidRPr="002E5645" w:rsidRDefault="00404DCF" w:rsidP="00EC3C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Класс напряжения,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 6, 10.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Число дугогасящих камер МКС, шт</w:t>
            </w:r>
            <w:r>
              <w:rPr>
                <w:color w:val="000000"/>
              </w:rPr>
              <w:t xml:space="preserve">.: </w:t>
            </w:r>
            <w:r w:rsidRPr="002E5645">
              <w:rPr>
                <w:color w:val="000000"/>
              </w:rPr>
              <w:t>40.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Внешний искровой промежуток, </w:t>
            </w:r>
            <w:proofErr w:type="gramStart"/>
            <w:r w:rsidRPr="002E5645"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: 40 – </w:t>
            </w:r>
            <w:r w:rsidRPr="002E5645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. </w:t>
            </w:r>
            <w:r w:rsidRPr="002E5645">
              <w:rPr>
                <w:color w:val="000000"/>
              </w:rPr>
              <w:t xml:space="preserve">Выдерживаемое напряжение промышленной частоты:  </w:t>
            </w:r>
            <w:r w:rsidRPr="002E5645">
              <w:rPr>
                <w:color w:val="000000"/>
              </w:rPr>
              <w:br/>
              <w:t xml:space="preserve">- в сухом состоянии, </w:t>
            </w:r>
            <w:r w:rsidRPr="00746B8A">
              <w:rPr>
                <w:b/>
                <w:i/>
                <w:color w:val="000000"/>
              </w:rPr>
              <w:t>не менее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 w:rsidRPr="002E5645">
              <w:rPr>
                <w:color w:val="000000"/>
              </w:rPr>
              <w:t xml:space="preserve">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30</w:t>
            </w:r>
            <w:r>
              <w:rPr>
                <w:color w:val="000000"/>
              </w:rPr>
              <w:t>;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- под дождем, </w:t>
            </w:r>
            <w:r w:rsidRPr="00746B8A">
              <w:rPr>
                <w:b/>
                <w:i/>
                <w:color w:val="000000"/>
              </w:rPr>
              <w:t>не мене</w:t>
            </w:r>
            <w:r w:rsidRPr="002E5645">
              <w:rPr>
                <w:color w:val="000000"/>
              </w:rPr>
              <w:t>е</w:t>
            </w:r>
            <w:r w:rsidRPr="00EC3CE1">
              <w:rPr>
                <w:color w:val="000000"/>
                <w:vertAlign w:val="superscript"/>
              </w:rPr>
              <w:t>*</w:t>
            </w:r>
            <w:r w:rsidRPr="002E5645">
              <w:rPr>
                <w:color w:val="000000"/>
              </w:rPr>
              <w:t xml:space="preserve">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Гашение дуги тока двухфазного </w:t>
            </w:r>
            <w:proofErr w:type="gramStart"/>
            <w:r w:rsidRPr="002E5645">
              <w:rPr>
                <w:color w:val="000000"/>
              </w:rPr>
              <w:t>КЗ</w:t>
            </w:r>
            <w:proofErr w:type="gramEnd"/>
            <w:r w:rsidRPr="002E5645">
              <w:rPr>
                <w:color w:val="000000"/>
              </w:rPr>
              <w:t xml:space="preserve"> на землю:</w:t>
            </w:r>
            <w:r w:rsidRPr="002E5645">
              <w:rPr>
                <w:color w:val="000000"/>
              </w:rPr>
              <w:br/>
              <w:t xml:space="preserve">- действующее значение периодической составляющей при наибольшем рабочем напряжении ВЛ до 24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 w:rsidRPr="002E5645">
              <w:rPr>
                <w:color w:val="000000"/>
              </w:rPr>
              <w:t>, кА  1,2</w:t>
            </w:r>
            <w:r>
              <w:rPr>
                <w:color w:val="000000"/>
              </w:rPr>
              <w:t xml:space="preserve">. </w:t>
            </w:r>
            <w:r w:rsidRPr="002E5645">
              <w:rPr>
                <w:color w:val="000000"/>
              </w:rPr>
              <w:t xml:space="preserve">Масса, </w:t>
            </w:r>
            <w:proofErr w:type="gramStart"/>
            <w:r w:rsidRPr="002E5645"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0,9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Срок службы, </w:t>
            </w:r>
            <w:r w:rsidRPr="004C5184">
              <w:rPr>
                <w:b/>
                <w:i/>
                <w:color w:val="000000"/>
              </w:rPr>
              <w:t>не менее</w:t>
            </w:r>
            <w:r w:rsidRPr="004C5184">
              <w:rPr>
                <w:b/>
                <w:i/>
                <w:color w:val="000000"/>
                <w:vertAlign w:val="superscript"/>
              </w:rPr>
              <w:t>*</w:t>
            </w:r>
            <w:r w:rsidRPr="002E5645">
              <w:rPr>
                <w:color w:val="000000"/>
              </w:rPr>
              <w:t>, лет</w:t>
            </w:r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 30.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ГОСТ 15150-69.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6 142,67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1 228 534,00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33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Разрядник РДИП-10 УХЛ</w:t>
            </w:r>
            <w:proofErr w:type="gramStart"/>
            <w:r w:rsidRPr="002E5645">
              <w:rPr>
                <w:color w:val="000000"/>
              </w:rPr>
              <w:t>1</w:t>
            </w:r>
            <w:proofErr w:type="gramEnd"/>
          </w:p>
        </w:tc>
        <w:tc>
          <w:tcPr>
            <w:tcW w:w="1919" w:type="pct"/>
            <w:shd w:val="clear" w:color="auto" w:fill="auto"/>
            <w:hideMark/>
          </w:tcPr>
          <w:p w:rsidR="00404DCF" w:rsidRPr="002E5645" w:rsidRDefault="00404DCF" w:rsidP="00EC3C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 xml:space="preserve">Класс напряжения,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 6, 10.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Длина перекрытия по поверхности, </w:t>
            </w:r>
            <w:proofErr w:type="gramStart"/>
            <w:r w:rsidRPr="002E5645"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 xml:space="preserve">: </w:t>
            </w:r>
            <w:r w:rsidRPr="002E5645">
              <w:rPr>
                <w:color w:val="000000"/>
              </w:rPr>
              <w:t>78.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Внешний искровой промежуток, </w:t>
            </w:r>
            <w:proofErr w:type="gramStart"/>
            <w:r w:rsidRPr="002E5645"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 xml:space="preserve">: 2 – </w:t>
            </w:r>
            <w:r w:rsidRPr="002E5645">
              <w:rPr>
                <w:color w:val="000000"/>
              </w:rPr>
              <w:t>4</w:t>
            </w:r>
            <w:r>
              <w:rPr>
                <w:color w:val="000000"/>
              </w:rPr>
              <w:t>. Н</w:t>
            </w:r>
            <w:r w:rsidRPr="002E5645">
              <w:rPr>
                <w:color w:val="000000"/>
              </w:rPr>
              <w:t xml:space="preserve">а положительной полярности, </w:t>
            </w:r>
            <w:r w:rsidRPr="00EC3CE1">
              <w:rPr>
                <w:b/>
                <w:i/>
                <w:color w:val="000000"/>
              </w:rPr>
              <w:t>не более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  120. Н</w:t>
            </w:r>
            <w:r w:rsidRPr="002E5645">
              <w:rPr>
                <w:color w:val="000000"/>
              </w:rPr>
              <w:t xml:space="preserve">а отрицательной полярности, </w:t>
            </w:r>
            <w:r w:rsidRPr="00746B8A">
              <w:rPr>
                <w:b/>
                <w:i/>
                <w:color w:val="000000"/>
              </w:rPr>
              <w:t>не более</w:t>
            </w:r>
            <w:r w:rsidRPr="00EC3CE1">
              <w:rPr>
                <w:b/>
                <w:color w:val="000000"/>
              </w:rPr>
              <w:t>*</w:t>
            </w:r>
            <w:r w:rsidRPr="002E5645">
              <w:rPr>
                <w:color w:val="000000"/>
              </w:rPr>
              <w:t xml:space="preserve">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 90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Выдерживаемое напряжение промышленной частоты:  </w:t>
            </w:r>
            <w:r w:rsidRPr="002E5645">
              <w:rPr>
                <w:color w:val="000000"/>
              </w:rPr>
              <w:br/>
              <w:t xml:space="preserve">- в сухом состоянии, </w:t>
            </w:r>
            <w:r w:rsidRPr="00746B8A">
              <w:rPr>
                <w:b/>
                <w:i/>
                <w:color w:val="000000"/>
              </w:rPr>
              <w:t>не менее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 w:rsidRPr="002E5645">
              <w:rPr>
                <w:color w:val="000000"/>
              </w:rPr>
              <w:t xml:space="preserve">,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38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- под дождем, </w:t>
            </w:r>
            <w:r w:rsidRPr="00746B8A">
              <w:rPr>
                <w:b/>
                <w:i/>
                <w:color w:val="000000"/>
              </w:rPr>
              <w:t>не менее</w:t>
            </w:r>
            <w:r>
              <w:rPr>
                <w:b/>
                <w:i/>
                <w:color w:val="000000"/>
              </w:rPr>
              <w:t>*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28</w:t>
            </w:r>
            <w:r>
              <w:rPr>
                <w:color w:val="000000"/>
              </w:rPr>
              <w:t>.</w:t>
            </w:r>
            <w:r w:rsidRPr="002E5645"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br/>
              <w:t xml:space="preserve">Гашение дуги тока двухфазного </w:t>
            </w:r>
            <w:proofErr w:type="gramStart"/>
            <w:r w:rsidRPr="002E5645">
              <w:rPr>
                <w:color w:val="000000"/>
              </w:rPr>
              <w:t>КЗ</w:t>
            </w:r>
            <w:proofErr w:type="gramEnd"/>
            <w:r w:rsidRPr="002E5645">
              <w:rPr>
                <w:color w:val="000000"/>
              </w:rPr>
              <w:t xml:space="preserve"> на землю:</w:t>
            </w:r>
            <w:r w:rsidRPr="002E5645">
              <w:rPr>
                <w:color w:val="000000"/>
              </w:rPr>
              <w:br/>
              <w:t xml:space="preserve">- действующее значение периодической составляющей при наибольшем рабочем напряжении ВЛ до 12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 w:rsidRPr="002E5645">
              <w:rPr>
                <w:color w:val="000000"/>
              </w:rPr>
              <w:t>, кА  0,6</w:t>
            </w:r>
            <w:r>
              <w:rPr>
                <w:color w:val="000000"/>
              </w:rPr>
              <w:t xml:space="preserve">. Масса,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2,7.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Срок службы, </w:t>
            </w:r>
            <w:r w:rsidRPr="00746B8A">
              <w:rPr>
                <w:b/>
                <w:i/>
                <w:color w:val="000000"/>
              </w:rPr>
              <w:t>не менее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 w:rsidRPr="002E5645">
              <w:rPr>
                <w:color w:val="000000"/>
              </w:rPr>
              <w:t>, лет  30.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ГОСТ 15150-69.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шт.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6 911,05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345 552,50</w:t>
            </w:r>
          </w:p>
        </w:tc>
      </w:tr>
      <w:tr w:rsidR="002F0853" w:rsidRPr="002E5645" w:rsidTr="002F0853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34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404DCF" w:rsidRPr="002E5645" w:rsidRDefault="00404DCF" w:rsidP="001D0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t>Разрядник РДИШ-</w:t>
            </w:r>
            <w:r w:rsidRPr="002E5645">
              <w:rPr>
                <w:color w:val="000000"/>
              </w:rPr>
              <w:lastRenderedPageBreak/>
              <w:t>10 УХЛ</w:t>
            </w:r>
            <w:proofErr w:type="gramStart"/>
            <w:r w:rsidRPr="002E5645">
              <w:rPr>
                <w:color w:val="000000"/>
              </w:rPr>
              <w:t>1</w:t>
            </w:r>
            <w:proofErr w:type="gramEnd"/>
          </w:p>
        </w:tc>
        <w:tc>
          <w:tcPr>
            <w:tcW w:w="1919" w:type="pct"/>
            <w:shd w:val="clear" w:color="auto" w:fill="auto"/>
            <w:hideMark/>
          </w:tcPr>
          <w:p w:rsidR="00404DCF" w:rsidRPr="002E5645" w:rsidRDefault="00404DCF" w:rsidP="005E7CB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Класс напряжения сети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10.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Импульсное </w:t>
            </w:r>
            <w:r w:rsidRPr="002E5645">
              <w:rPr>
                <w:color w:val="000000"/>
              </w:rPr>
              <w:lastRenderedPageBreak/>
              <w:t>разрядное напряжение при положительной полярности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110</w:t>
            </w:r>
            <w:r>
              <w:rPr>
                <w:color w:val="000000"/>
              </w:rPr>
              <w:t xml:space="preserve">. </w:t>
            </w:r>
            <w:r w:rsidRPr="002E5645">
              <w:rPr>
                <w:color w:val="000000"/>
              </w:rPr>
              <w:t>Импульсное разрядное напряжение при отрицательной полярности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90.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Длина перекрытия по поверхности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gramStart"/>
            <w:r w:rsidRPr="002E5645"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80.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Внешний искровой воздушный промежуток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gramStart"/>
            <w:r w:rsidRPr="002E5645">
              <w:rPr>
                <w:color w:val="000000"/>
              </w:rPr>
              <w:t>см</w:t>
            </w:r>
            <w:proofErr w:type="gramEnd"/>
            <w:r w:rsidRPr="002E5645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– </w:t>
            </w:r>
            <w:r w:rsidRPr="002E5645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 xml:space="preserve">Выдерживаемое напряжение частоты 50 Гц в сухом состоянии, </w:t>
            </w:r>
            <w:r w:rsidRPr="00746B8A">
              <w:rPr>
                <w:b/>
                <w:i/>
                <w:color w:val="000000"/>
              </w:rPr>
              <w:t>не менее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 w:rsidRPr="00EC3CE1"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42.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Выдерживаемое напряжение частоты 50 Гц под дождем</w:t>
            </w:r>
            <w:r w:rsidRPr="00746B8A">
              <w:rPr>
                <w:b/>
                <w:i/>
                <w:color w:val="000000"/>
              </w:rPr>
              <w:t>, не менее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 w:rsidRPr="005E7CBE"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spellStart"/>
            <w:r w:rsidRPr="002E5645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</w:t>
            </w:r>
            <w:r w:rsidRPr="002E5645">
              <w:rPr>
                <w:color w:val="000000"/>
              </w:rPr>
              <w:t xml:space="preserve"> 28</w:t>
            </w:r>
            <w:r>
              <w:rPr>
                <w:color w:val="000000"/>
              </w:rPr>
              <w:t xml:space="preserve">. </w:t>
            </w:r>
            <w:r w:rsidRPr="002E5645">
              <w:rPr>
                <w:color w:val="000000"/>
              </w:rPr>
              <w:t xml:space="preserve">Масса разрядника, </w:t>
            </w:r>
            <w:r w:rsidRPr="00746B8A">
              <w:rPr>
                <w:b/>
                <w:i/>
                <w:color w:val="000000"/>
              </w:rPr>
              <w:t>не более</w:t>
            </w:r>
            <w:r w:rsidRPr="00EC3CE1">
              <w:rPr>
                <w:b/>
                <w:i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>,</w:t>
            </w:r>
            <w:r w:rsidRPr="002E5645">
              <w:rPr>
                <w:color w:val="000000"/>
              </w:rPr>
              <w:t xml:space="preserve"> </w:t>
            </w:r>
            <w:proofErr w:type="gramStart"/>
            <w:r w:rsidRPr="002E5645">
              <w:rPr>
                <w:color w:val="000000"/>
              </w:rPr>
              <w:t>кг</w:t>
            </w:r>
            <w:proofErr w:type="gramEnd"/>
            <w:r w:rsidRPr="002E5645">
              <w:rPr>
                <w:color w:val="000000"/>
              </w:rPr>
              <w:t xml:space="preserve"> 2,3.</w:t>
            </w:r>
            <w:r>
              <w:rPr>
                <w:color w:val="000000"/>
              </w:rPr>
              <w:t xml:space="preserve"> </w:t>
            </w:r>
            <w:r w:rsidRPr="002E5645">
              <w:rPr>
                <w:color w:val="000000"/>
              </w:rPr>
              <w:t>ГОСТ 15150-69.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lastRenderedPageBreak/>
              <w:t>шт.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04DCF" w:rsidRPr="002E5645" w:rsidRDefault="00404DCF" w:rsidP="006866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5645">
              <w:rPr>
                <w:color w:val="000000"/>
              </w:rPr>
              <w:t>50</w:t>
            </w:r>
          </w:p>
        </w:tc>
        <w:tc>
          <w:tcPr>
            <w:tcW w:w="596" w:type="pct"/>
            <w:vAlign w:val="center"/>
          </w:tcPr>
          <w:p w:rsidR="00404DCF" w:rsidRPr="00404DCF" w:rsidRDefault="00404DCF" w:rsidP="00404DCF">
            <w:pPr>
              <w:jc w:val="center"/>
              <w:rPr>
                <w:color w:val="000000"/>
              </w:rPr>
            </w:pPr>
            <w:r w:rsidRPr="00404DCF">
              <w:rPr>
                <w:color w:val="000000"/>
              </w:rPr>
              <w:t>7 378,67</w:t>
            </w:r>
          </w:p>
        </w:tc>
        <w:tc>
          <w:tcPr>
            <w:tcW w:w="646" w:type="pct"/>
            <w:vAlign w:val="center"/>
          </w:tcPr>
          <w:p w:rsidR="00404DCF" w:rsidRPr="00404DCF" w:rsidRDefault="00404DCF" w:rsidP="00404DCF">
            <w:pPr>
              <w:jc w:val="right"/>
              <w:rPr>
                <w:color w:val="000000"/>
              </w:rPr>
            </w:pPr>
            <w:r w:rsidRPr="00404DCF">
              <w:rPr>
                <w:color w:val="000000"/>
              </w:rPr>
              <w:t>368 933,50</w:t>
            </w:r>
          </w:p>
        </w:tc>
      </w:tr>
    </w:tbl>
    <w:p w:rsidR="00686659" w:rsidRDefault="00686659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525A87" w:rsidRPr="00464D54" w:rsidRDefault="00525A87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525A87" w:rsidRPr="00464D54" w:rsidRDefault="00525A87" w:rsidP="00525A87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25A87" w:rsidRPr="00464D54" w:rsidRDefault="00525A87" w:rsidP="00525A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EA7D10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25A87" w:rsidRPr="00EA7D10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951B7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>. Стоимость тары, упаковки включается в стоимость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525A87" w:rsidRPr="00B1371F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>. Требования к отгрузке и доставке товара: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Товара осуществляется отдельными партиями: </w:t>
      </w:r>
      <w:r w:rsidRPr="00105A61">
        <w:rPr>
          <w:bCs/>
          <w:color w:val="000000"/>
          <w:sz w:val="24"/>
          <w:szCs w:val="24"/>
        </w:rPr>
        <w:t>с м</w:t>
      </w:r>
      <w:r w:rsidR="001467C7">
        <w:rPr>
          <w:bCs/>
          <w:color w:val="000000"/>
          <w:sz w:val="24"/>
          <w:szCs w:val="24"/>
        </w:rPr>
        <w:t xml:space="preserve">омента заключения договора по </w:t>
      </w:r>
      <w:r w:rsidR="00895513">
        <w:rPr>
          <w:bCs/>
          <w:color w:val="000000"/>
          <w:sz w:val="24"/>
          <w:szCs w:val="24"/>
        </w:rPr>
        <w:t>31</w:t>
      </w:r>
      <w:r w:rsidRPr="00105A61">
        <w:rPr>
          <w:bCs/>
          <w:color w:val="000000"/>
          <w:sz w:val="24"/>
          <w:szCs w:val="24"/>
        </w:rPr>
        <w:t>.</w:t>
      </w:r>
      <w:r w:rsidR="00895513">
        <w:rPr>
          <w:bCs/>
          <w:color w:val="000000"/>
          <w:sz w:val="24"/>
          <w:szCs w:val="24"/>
        </w:rPr>
        <w:t>07</w:t>
      </w:r>
      <w:r w:rsidR="00105A61" w:rsidRPr="00105A61">
        <w:rPr>
          <w:bCs/>
          <w:color w:val="000000"/>
          <w:sz w:val="24"/>
          <w:szCs w:val="24"/>
        </w:rPr>
        <w:t>.2021</w:t>
      </w:r>
      <w:r w:rsidRPr="00105A61">
        <w:rPr>
          <w:bCs/>
          <w:color w:val="000000"/>
          <w:sz w:val="24"/>
          <w:szCs w:val="24"/>
        </w:rPr>
        <w:t xml:space="preserve"> г., </w:t>
      </w:r>
      <w:proofErr w:type="gramStart"/>
      <w:r w:rsidRPr="00105A61">
        <w:rPr>
          <w:bCs/>
          <w:color w:val="000000"/>
          <w:sz w:val="24"/>
          <w:szCs w:val="24"/>
        </w:rPr>
        <w:t>согласно</w:t>
      </w:r>
      <w:proofErr w:type="gramEnd"/>
      <w:r w:rsidRPr="00105A61">
        <w:rPr>
          <w:bCs/>
          <w:color w:val="000000"/>
          <w:sz w:val="24"/>
          <w:szCs w:val="24"/>
        </w:rPr>
        <w:t xml:space="preserve"> согласованных Заявок, являющихся неотъемлемой часть договора.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>. Дата доставки товара должна быть предварительно согласована с Заказчиком.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Pr="000351A0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>. Доставка товара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товар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товара Заказчиком. </w:t>
      </w:r>
    </w:p>
    <w:p w:rsidR="00525A87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AA673A" w:rsidRDefault="00AA673A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B15211" w:rsidRDefault="00B15211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525A87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25A87" w:rsidRDefault="00525A87" w:rsidP="00525A87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="009C7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AA673A">
        <w:rPr>
          <w:bCs/>
          <w:sz w:val="24"/>
          <w:szCs w:val="24"/>
        </w:rPr>
        <w:t xml:space="preserve"> </w:t>
      </w:r>
      <w:r w:rsidR="00AA673A" w:rsidRPr="00AA673A">
        <w:rPr>
          <w:b/>
          <w:sz w:val="24"/>
          <w:szCs w:val="24"/>
        </w:rPr>
        <w:t>соединительная кабельная арматура</w:t>
      </w:r>
      <w:r w:rsidR="00AA673A" w:rsidRPr="00C47C91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943241" w:rsidRDefault="00AB2F3D" w:rsidP="00AB2F3D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Поставка Товара осуществляется </w:t>
      </w:r>
      <w:r w:rsidRPr="00943241">
        <w:rPr>
          <w:sz w:val="24"/>
          <w:szCs w:val="24"/>
        </w:rPr>
        <w:t xml:space="preserve">отдельными партиями </w:t>
      </w:r>
      <w:r w:rsidRPr="00943241">
        <w:rPr>
          <w:bCs/>
          <w:sz w:val="24"/>
          <w:szCs w:val="24"/>
        </w:rPr>
        <w:t>с момента заключения договора по письменны</w:t>
      </w:r>
      <w:r w:rsidR="00DC1B1F" w:rsidRPr="00943241">
        <w:rPr>
          <w:bCs/>
          <w:sz w:val="24"/>
          <w:szCs w:val="24"/>
        </w:rPr>
        <w:t xml:space="preserve">м заявкам Покупателя, в течение </w:t>
      </w:r>
      <w:r w:rsidR="00450B39">
        <w:rPr>
          <w:sz w:val="24"/>
          <w:szCs w:val="24"/>
        </w:rPr>
        <w:t>7</w:t>
      </w:r>
      <w:r w:rsidRPr="00943241">
        <w:rPr>
          <w:sz w:val="24"/>
          <w:szCs w:val="24"/>
        </w:rPr>
        <w:t xml:space="preserve"> (</w:t>
      </w:r>
      <w:r w:rsidR="00450B39">
        <w:rPr>
          <w:bCs/>
          <w:color w:val="000000"/>
          <w:sz w:val="24"/>
          <w:szCs w:val="24"/>
        </w:rPr>
        <w:t>Семи</w:t>
      </w:r>
      <w:r w:rsidRPr="00943241">
        <w:rPr>
          <w:sz w:val="24"/>
          <w:szCs w:val="24"/>
        </w:rPr>
        <w:t xml:space="preserve">) рабочих </w:t>
      </w:r>
      <w:r w:rsidRPr="00943241">
        <w:rPr>
          <w:bCs/>
          <w:sz w:val="24"/>
          <w:szCs w:val="24"/>
        </w:rPr>
        <w:t>дней с момента</w:t>
      </w:r>
      <w:r w:rsidRPr="00B25710">
        <w:rPr>
          <w:bCs/>
          <w:sz w:val="24"/>
          <w:szCs w:val="24"/>
        </w:rPr>
        <w:t xml:space="preserve"> получения заявки Поставщиком</w:t>
      </w:r>
      <w:r w:rsidR="004C50C3"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 w:rsidR="00450B39">
        <w:rPr>
          <w:bCs/>
          <w:sz w:val="24"/>
          <w:szCs w:val="24"/>
        </w:rPr>
        <w:t>31</w:t>
      </w:r>
      <w:r w:rsidRPr="00B25710">
        <w:rPr>
          <w:bCs/>
          <w:sz w:val="24"/>
          <w:szCs w:val="24"/>
        </w:rPr>
        <w:t>.</w:t>
      </w:r>
      <w:r w:rsidR="00450B39">
        <w:rPr>
          <w:bCs/>
          <w:sz w:val="24"/>
          <w:szCs w:val="24"/>
        </w:rPr>
        <w:t>07</w:t>
      </w:r>
      <w:r w:rsidR="00FD48D3">
        <w:rPr>
          <w:bCs/>
          <w:sz w:val="24"/>
          <w:szCs w:val="24"/>
        </w:rPr>
        <w:t>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E19D4" w:rsidP="00AB2F3D">
      <w:pPr>
        <w:jc w:val="center"/>
        <w:rPr>
          <w:sz w:val="24"/>
          <w:szCs w:val="24"/>
        </w:rPr>
      </w:pPr>
      <w:hyperlink r:id="rId13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E19D4" w:rsidP="00AB2F3D">
      <w:pPr>
        <w:jc w:val="center"/>
        <w:rPr>
          <w:b/>
          <w:bCs/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450B39">
        <w:rPr>
          <w:noProof/>
          <w:sz w:val="24"/>
          <w:szCs w:val="24"/>
        </w:rPr>
        <w:t xml:space="preserve">октября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4C50C3" w:rsidRDefault="004C50C3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0357C2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Default="004D3C5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="00E46506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 w:rsidR="00E46506">
        <w:rPr>
          <w:sz w:val="24"/>
          <w:szCs w:val="24"/>
        </w:rPr>
        <w:t xml:space="preserve">                                                                               </w:t>
      </w:r>
      <w:r w:rsidR="0056742D">
        <w:rPr>
          <w:sz w:val="24"/>
          <w:szCs w:val="24"/>
        </w:rPr>
        <w:t xml:space="preserve">  </w:t>
      </w:r>
      <w:r w:rsidR="00E465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 w:rsidR="00380881"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56742D" w:rsidRPr="006C322A" w:rsidRDefault="0056742D" w:rsidP="0056742D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B2F3D" w:rsidRPr="005F38ED" w:rsidRDefault="0056742D" w:rsidP="0056742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1A3B76">
            <w:pPr>
              <w:rPr>
                <w:i/>
                <w:sz w:val="24"/>
                <w:szCs w:val="24"/>
              </w:rPr>
            </w:pPr>
            <w:r w:rsidRPr="003B4174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 w:rsidRPr="003B4174">
              <w:rPr>
                <w:b/>
                <w:i/>
                <w:sz w:val="24"/>
                <w:szCs w:val="24"/>
              </w:rPr>
              <w:t>3</w:t>
            </w:r>
            <w:r w:rsidRPr="003B4174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5024E2">
            <w:pPr>
              <w:rPr>
                <w:i/>
                <w:sz w:val="24"/>
                <w:szCs w:val="24"/>
              </w:rPr>
            </w:pPr>
            <w:r w:rsidRPr="003B4174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1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4" w:rsidRPr="006C322A" w:rsidRDefault="003B4174" w:rsidP="003B4174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A1F4D" w:rsidRPr="000632FE" w:rsidRDefault="003B4174" w:rsidP="003B4174">
            <w:pPr>
              <w:tabs>
                <w:tab w:val="left" w:pos="3577"/>
              </w:tabs>
              <w:jc w:val="center"/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</w:t>
      </w:r>
      <w:r w:rsidR="00AB4FCB">
        <w:rPr>
          <w:sz w:val="24"/>
          <w:szCs w:val="24"/>
        </w:rPr>
        <w:t>_______________________________</w:t>
      </w:r>
      <w:r w:rsidR="003A1F4D" w:rsidRPr="009A2169">
        <w:rPr>
          <w:sz w:val="24"/>
          <w:szCs w:val="24"/>
        </w:rPr>
        <w:t>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450B39" w:rsidRPr="00DA60CE">
        <w:rPr>
          <w:sz w:val="24"/>
          <w:szCs w:val="24"/>
        </w:rPr>
        <w:t>Поставка</w:t>
      </w:r>
      <w:r w:rsidR="00450B39">
        <w:rPr>
          <w:sz w:val="24"/>
          <w:szCs w:val="24"/>
        </w:rPr>
        <w:t xml:space="preserve"> </w:t>
      </w:r>
      <w:r w:rsidR="00450B39" w:rsidRPr="00686659">
        <w:rPr>
          <w:sz w:val="24"/>
          <w:szCs w:val="24"/>
        </w:rPr>
        <w:t>соединительной кабельной арматуры</w:t>
      </w:r>
      <w:bookmarkStart w:id="2" w:name="_GoBack"/>
      <w:bookmarkEnd w:id="2"/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1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9C7112">
      <w:footerReference w:type="default" r:id="rId15"/>
      <w:pgSz w:w="11906" w:h="16838"/>
      <w:pgMar w:top="851" w:right="567" w:bottom="851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11" w:rsidRDefault="00D76211">
      <w:r>
        <w:separator/>
      </w:r>
    </w:p>
  </w:endnote>
  <w:endnote w:type="continuationSeparator" w:id="0">
    <w:p w:rsidR="00D76211" w:rsidRDefault="00D7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482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E19D4" w:rsidRPr="00560FD2" w:rsidRDefault="00AE19D4">
        <w:pPr>
          <w:pStyle w:val="af0"/>
          <w:jc w:val="right"/>
          <w:rPr>
            <w:sz w:val="24"/>
            <w:szCs w:val="24"/>
          </w:rPr>
        </w:pPr>
        <w:r w:rsidRPr="00560FD2">
          <w:rPr>
            <w:sz w:val="24"/>
            <w:szCs w:val="24"/>
          </w:rPr>
          <w:fldChar w:fldCharType="begin"/>
        </w:r>
        <w:r w:rsidRPr="00560FD2">
          <w:rPr>
            <w:sz w:val="24"/>
            <w:szCs w:val="24"/>
          </w:rPr>
          <w:instrText>PAGE   \* MERGEFORMAT</w:instrText>
        </w:r>
        <w:r w:rsidRPr="00560FD2">
          <w:rPr>
            <w:sz w:val="24"/>
            <w:szCs w:val="24"/>
          </w:rPr>
          <w:fldChar w:fldCharType="separate"/>
        </w:r>
        <w:r w:rsidR="00450B39">
          <w:rPr>
            <w:noProof/>
            <w:sz w:val="24"/>
            <w:szCs w:val="24"/>
          </w:rPr>
          <w:t>29</w:t>
        </w:r>
        <w:r w:rsidRPr="00560FD2">
          <w:rPr>
            <w:sz w:val="24"/>
            <w:szCs w:val="24"/>
          </w:rPr>
          <w:fldChar w:fldCharType="end"/>
        </w:r>
      </w:p>
    </w:sdtContent>
  </w:sdt>
  <w:p w:rsidR="00AE19D4" w:rsidRDefault="00AE19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11" w:rsidRDefault="00D76211">
      <w:r>
        <w:separator/>
      </w:r>
    </w:p>
  </w:footnote>
  <w:footnote w:type="continuationSeparator" w:id="0">
    <w:p w:rsidR="00D76211" w:rsidRDefault="00D7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68A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682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57C2"/>
    <w:rsid w:val="00036987"/>
    <w:rsid w:val="00036C50"/>
    <w:rsid w:val="000371AC"/>
    <w:rsid w:val="00037C41"/>
    <w:rsid w:val="00040763"/>
    <w:rsid w:val="00040F95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4767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01C1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FCD"/>
    <w:rsid w:val="00136039"/>
    <w:rsid w:val="001363AF"/>
    <w:rsid w:val="0013703D"/>
    <w:rsid w:val="001401B2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7C7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77CA5"/>
    <w:rsid w:val="0018031B"/>
    <w:rsid w:val="001804FE"/>
    <w:rsid w:val="0018127D"/>
    <w:rsid w:val="0018219D"/>
    <w:rsid w:val="00182540"/>
    <w:rsid w:val="00182A3A"/>
    <w:rsid w:val="00182B48"/>
    <w:rsid w:val="00182FE3"/>
    <w:rsid w:val="00183B9E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05F5"/>
    <w:rsid w:val="001D2EEF"/>
    <w:rsid w:val="001D3F09"/>
    <w:rsid w:val="001D51E6"/>
    <w:rsid w:val="001D5603"/>
    <w:rsid w:val="001D6282"/>
    <w:rsid w:val="001D67B2"/>
    <w:rsid w:val="001D7B7F"/>
    <w:rsid w:val="001D7CC2"/>
    <w:rsid w:val="001E009E"/>
    <w:rsid w:val="001E07D0"/>
    <w:rsid w:val="001E091A"/>
    <w:rsid w:val="001E1009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2D55"/>
    <w:rsid w:val="0020332E"/>
    <w:rsid w:val="00203C4E"/>
    <w:rsid w:val="00204074"/>
    <w:rsid w:val="00204F73"/>
    <w:rsid w:val="002056FF"/>
    <w:rsid w:val="002104AB"/>
    <w:rsid w:val="00213655"/>
    <w:rsid w:val="00213B9F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009E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451"/>
    <w:rsid w:val="002B2AE1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645"/>
    <w:rsid w:val="002E58FF"/>
    <w:rsid w:val="002E6D27"/>
    <w:rsid w:val="002E72F4"/>
    <w:rsid w:val="002F0853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1F97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770D6"/>
    <w:rsid w:val="00380378"/>
    <w:rsid w:val="00380881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0E01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4174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4DCF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3FE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0B39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184"/>
    <w:rsid w:val="004C5218"/>
    <w:rsid w:val="004C54CD"/>
    <w:rsid w:val="004C5EAC"/>
    <w:rsid w:val="004C6ED2"/>
    <w:rsid w:val="004C796E"/>
    <w:rsid w:val="004C7BB9"/>
    <w:rsid w:val="004D1384"/>
    <w:rsid w:val="004D1C7A"/>
    <w:rsid w:val="004D1FAE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261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0FD2"/>
    <w:rsid w:val="00561B9D"/>
    <w:rsid w:val="005629FA"/>
    <w:rsid w:val="00563721"/>
    <w:rsid w:val="00563B82"/>
    <w:rsid w:val="005643DC"/>
    <w:rsid w:val="00564B90"/>
    <w:rsid w:val="00565E2C"/>
    <w:rsid w:val="0056742D"/>
    <w:rsid w:val="00570A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0F"/>
    <w:rsid w:val="005E3FAE"/>
    <w:rsid w:val="005E42C6"/>
    <w:rsid w:val="005E4E32"/>
    <w:rsid w:val="005E5321"/>
    <w:rsid w:val="005E5A57"/>
    <w:rsid w:val="005E6A10"/>
    <w:rsid w:val="005E7CBE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47B0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064B"/>
    <w:rsid w:val="00652F53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0BB1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6659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322A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68E9"/>
    <w:rsid w:val="0072784F"/>
    <w:rsid w:val="0073144E"/>
    <w:rsid w:val="0073248E"/>
    <w:rsid w:val="00732E3F"/>
    <w:rsid w:val="007331FC"/>
    <w:rsid w:val="00733E62"/>
    <w:rsid w:val="0073565D"/>
    <w:rsid w:val="00735A76"/>
    <w:rsid w:val="007363D5"/>
    <w:rsid w:val="00736E9F"/>
    <w:rsid w:val="007376A3"/>
    <w:rsid w:val="00737BEF"/>
    <w:rsid w:val="00741090"/>
    <w:rsid w:val="007418E6"/>
    <w:rsid w:val="00742573"/>
    <w:rsid w:val="0074504C"/>
    <w:rsid w:val="00746875"/>
    <w:rsid w:val="00746B8A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173D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CF0"/>
    <w:rsid w:val="007A0E48"/>
    <w:rsid w:val="007A0F16"/>
    <w:rsid w:val="007A1044"/>
    <w:rsid w:val="007A1137"/>
    <w:rsid w:val="007A189B"/>
    <w:rsid w:val="007A1933"/>
    <w:rsid w:val="007A2508"/>
    <w:rsid w:val="007A2BA5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0A0"/>
    <w:rsid w:val="00832378"/>
    <w:rsid w:val="0083274E"/>
    <w:rsid w:val="00832D42"/>
    <w:rsid w:val="00833742"/>
    <w:rsid w:val="00833E19"/>
    <w:rsid w:val="00836402"/>
    <w:rsid w:val="0083666C"/>
    <w:rsid w:val="00836846"/>
    <w:rsid w:val="0083776E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0E2A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0EE7"/>
    <w:rsid w:val="00891EFD"/>
    <w:rsid w:val="0089259A"/>
    <w:rsid w:val="00892791"/>
    <w:rsid w:val="00893175"/>
    <w:rsid w:val="008935F5"/>
    <w:rsid w:val="00893ABA"/>
    <w:rsid w:val="00895513"/>
    <w:rsid w:val="0089608B"/>
    <w:rsid w:val="0089610D"/>
    <w:rsid w:val="00896ED8"/>
    <w:rsid w:val="008A1D0D"/>
    <w:rsid w:val="008A20BD"/>
    <w:rsid w:val="008A2CA3"/>
    <w:rsid w:val="008A302B"/>
    <w:rsid w:val="008A3C66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C7BA3"/>
    <w:rsid w:val="008D0CD3"/>
    <w:rsid w:val="008D1852"/>
    <w:rsid w:val="008D399D"/>
    <w:rsid w:val="008D4969"/>
    <w:rsid w:val="008D56E6"/>
    <w:rsid w:val="008D6686"/>
    <w:rsid w:val="008D679E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4B87"/>
    <w:rsid w:val="009350A3"/>
    <w:rsid w:val="00935389"/>
    <w:rsid w:val="00935E63"/>
    <w:rsid w:val="00936929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241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122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167"/>
    <w:rsid w:val="00980CF4"/>
    <w:rsid w:val="00981ECC"/>
    <w:rsid w:val="009824D8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112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0F1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32E4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2CC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0A12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673A"/>
    <w:rsid w:val="00AA765D"/>
    <w:rsid w:val="00AB0768"/>
    <w:rsid w:val="00AB07C3"/>
    <w:rsid w:val="00AB0FEA"/>
    <w:rsid w:val="00AB2409"/>
    <w:rsid w:val="00AB2F3D"/>
    <w:rsid w:val="00AB3EEF"/>
    <w:rsid w:val="00AB4B72"/>
    <w:rsid w:val="00AB4C58"/>
    <w:rsid w:val="00AB4FCB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127"/>
    <w:rsid w:val="00AE0C43"/>
    <w:rsid w:val="00AE19D4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11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327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07F35"/>
    <w:rsid w:val="00C104AE"/>
    <w:rsid w:val="00C10911"/>
    <w:rsid w:val="00C109A4"/>
    <w:rsid w:val="00C13A7B"/>
    <w:rsid w:val="00C14538"/>
    <w:rsid w:val="00C16407"/>
    <w:rsid w:val="00C165E5"/>
    <w:rsid w:val="00C1722F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1A32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181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07FA8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76211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7F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E7D9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06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87076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1DA0"/>
    <w:rsid w:val="00EC2C33"/>
    <w:rsid w:val="00EC2F35"/>
    <w:rsid w:val="00EC3CE1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2BD9"/>
    <w:rsid w:val="00F33023"/>
    <w:rsid w:val="00F33F6C"/>
    <w:rsid w:val="00F344E8"/>
    <w:rsid w:val="00F34B22"/>
    <w:rsid w:val="00F352D9"/>
    <w:rsid w:val="00F353A4"/>
    <w:rsid w:val="00F379C0"/>
    <w:rsid w:val="00F42655"/>
    <w:rsid w:val="00F430E5"/>
    <w:rsid w:val="00F4324F"/>
    <w:rsid w:val="00F44768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  <w:style w:type="character" w:customStyle="1" w:styleId="textblue">
    <w:name w:val="textblue"/>
    <w:basedOn w:val="a1"/>
    <w:rsid w:val="00E8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00100.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D2303025-DAA0-4DD4-8CD5-895C4A1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29</Pages>
  <Words>13860</Words>
  <Characters>79008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92683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414</cp:revision>
  <cp:lastPrinted>2020-06-23T07:46:00Z</cp:lastPrinted>
  <dcterms:created xsi:type="dcterms:W3CDTF">2019-01-15T12:23:00Z</dcterms:created>
  <dcterms:modified xsi:type="dcterms:W3CDTF">2020-06-29T11:45:00Z</dcterms:modified>
</cp:coreProperties>
</file>